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C0B227C" w14:textId="77777777" w:rsidR="006B47F4" w:rsidRPr="00626D2B" w:rsidRDefault="006B47F4"/>
    <w:p w14:paraId="1236B9D4" w14:textId="77777777" w:rsidR="00626D2B" w:rsidRDefault="005F1FC7" w:rsidP="005F1FC7">
      <w:pPr>
        <w:pStyle w:val="NormalWeb"/>
        <w:jc w:val="both"/>
        <w:rPr>
          <w:lang w:val="gl-ES"/>
        </w:rPr>
      </w:pPr>
      <w:r w:rsidRPr="00626D2B">
        <w:rPr>
          <w:lang w:val="gl-ES"/>
        </w:rPr>
        <w:t xml:space="preserve">Os hábitats presentes no complexo son representativos principalmente das lagoas costeiras e praias de area e dunas, atopándoxe en xeral nun bo estado de conservación. </w:t>
      </w:r>
    </w:p>
    <w:p w14:paraId="5883B821" w14:textId="77777777" w:rsidR="00011086" w:rsidRDefault="005F1FC7" w:rsidP="005F1FC7">
      <w:pPr>
        <w:pStyle w:val="NormalWeb"/>
        <w:jc w:val="both"/>
        <w:rPr>
          <w:b/>
          <w:lang w:val="gl-ES"/>
        </w:rPr>
      </w:pPr>
      <w:r w:rsidRPr="00626D2B">
        <w:rPr>
          <w:lang w:val="gl-ES"/>
        </w:rPr>
        <w:t xml:space="preserve">Trátase dun </w:t>
      </w:r>
      <w:r w:rsidRPr="00626D2B">
        <w:rPr>
          <w:b/>
          <w:lang w:val="gl-ES"/>
        </w:rPr>
        <w:t xml:space="preserve">enclave húmido de gran importancia no NO peninsular, en especial polo seu valor ornitolóxico. </w:t>
      </w:r>
    </w:p>
    <w:p w14:paraId="503BBA15" w14:textId="77777777" w:rsidR="005F1FC7" w:rsidRPr="00626D2B" w:rsidRDefault="005F1FC7" w:rsidP="00011086">
      <w:pPr>
        <w:pStyle w:val="NormalWeb"/>
        <w:numPr>
          <w:ilvl w:val="0"/>
          <w:numId w:val="1"/>
        </w:numPr>
        <w:jc w:val="both"/>
        <w:rPr>
          <w:lang w:val="gl-ES"/>
        </w:rPr>
      </w:pPr>
      <w:r w:rsidRPr="00626D2B">
        <w:rPr>
          <w:b/>
          <w:lang w:val="gl-ES"/>
        </w:rPr>
        <w:t>A</w:t>
      </w:r>
      <w:r w:rsidR="005D643E" w:rsidRPr="00626D2B">
        <w:rPr>
          <w:b/>
          <w:lang w:val="gl-ES"/>
        </w:rPr>
        <w:t xml:space="preserve"> LAGOA</w:t>
      </w:r>
      <w:r w:rsidR="005D643E">
        <w:rPr>
          <w:b/>
          <w:lang w:val="gl-ES"/>
        </w:rPr>
        <w:t>:  É</w:t>
      </w:r>
      <w:r w:rsidRPr="00626D2B">
        <w:rPr>
          <w:b/>
          <w:lang w:val="gl-ES"/>
        </w:rPr>
        <w:t xml:space="preserve"> un dos mellores exemplos de lagoas costeiras do litoral galego.</w:t>
      </w:r>
      <w:r w:rsidRPr="00626D2B">
        <w:rPr>
          <w:lang w:val="gl-ES"/>
        </w:rPr>
        <w:t xml:space="preserve"> Este tipo de hábitat está incluído no Anexo I da Directiva 92/43/CEE (Directiva Hábitat) como </w:t>
      </w:r>
      <w:r w:rsidRPr="00011086">
        <w:rPr>
          <w:b/>
          <w:i/>
          <w:color w:val="E36C0A" w:themeColor="accent6" w:themeShade="BF"/>
          <w:lang w:val="gl-ES"/>
        </w:rPr>
        <w:t>hábitat prioritario para a conservación.</w:t>
      </w:r>
      <w:r w:rsidRPr="00626D2B">
        <w:rPr>
          <w:lang w:val="gl-ES"/>
        </w:rPr>
        <w:t xml:space="preserve"> </w:t>
      </w:r>
    </w:p>
    <w:p w14:paraId="1E5E8748" w14:textId="77777777" w:rsidR="005F1FC7" w:rsidRPr="00A40A79" w:rsidRDefault="00011086" w:rsidP="00011086">
      <w:pPr>
        <w:pStyle w:val="NormalWeb"/>
        <w:ind w:left="708"/>
        <w:jc w:val="both"/>
        <w:rPr>
          <w:b/>
          <w:color w:val="0000FF"/>
          <w:lang w:val="gl-ES"/>
        </w:rPr>
      </w:pPr>
      <w:r>
        <w:rPr>
          <w:b/>
          <w:lang w:val="gl-ES"/>
        </w:rPr>
        <w:t>-</w:t>
      </w:r>
      <w:r w:rsidR="005F1FC7" w:rsidRPr="00626D2B">
        <w:rPr>
          <w:b/>
          <w:lang w:val="gl-ES"/>
        </w:rPr>
        <w:t>A vexetación do leito acuático</w:t>
      </w:r>
      <w:r w:rsidR="005F1FC7" w:rsidRPr="00626D2B">
        <w:rPr>
          <w:lang w:val="gl-ES"/>
        </w:rPr>
        <w:t xml:space="preserve"> está dominada por formacións de </w:t>
      </w:r>
      <w:r w:rsidR="005F1FC7" w:rsidRPr="00011086">
        <w:rPr>
          <w:b/>
          <w:color w:val="0000FF"/>
          <w:lang w:val="gl-ES"/>
        </w:rPr>
        <w:t>Ruppia marítima</w:t>
      </w:r>
      <w:r w:rsidR="005F1FC7" w:rsidRPr="00626D2B">
        <w:rPr>
          <w:lang w:val="gl-ES"/>
        </w:rPr>
        <w:t xml:space="preserve"> que colonizan os fondos areosos, mentres que na zona litoral instálanse extensos carrizais de </w:t>
      </w:r>
      <w:r w:rsidR="005F1FC7" w:rsidRPr="00A40A79">
        <w:rPr>
          <w:b/>
          <w:color w:val="0000FF"/>
          <w:lang w:val="gl-ES"/>
        </w:rPr>
        <w:t>Phragmites australis</w:t>
      </w:r>
      <w:r w:rsidR="005F1FC7" w:rsidRPr="00626D2B">
        <w:rPr>
          <w:lang w:val="gl-ES"/>
        </w:rPr>
        <w:t xml:space="preserve"> entre os que se intercalan herbazais halófilos de </w:t>
      </w:r>
      <w:r w:rsidR="005F1FC7" w:rsidRPr="00A40A79">
        <w:rPr>
          <w:b/>
          <w:color w:val="0000FF"/>
          <w:lang w:val="gl-ES"/>
        </w:rPr>
        <w:t>Juncus maritimus</w:t>
      </w:r>
      <w:r w:rsidR="005F1FC7" w:rsidRPr="00626D2B">
        <w:rPr>
          <w:lang w:val="gl-ES"/>
        </w:rPr>
        <w:t xml:space="preserve"> e formacións herbácesas de </w:t>
      </w:r>
      <w:r w:rsidR="005F1FC7" w:rsidRPr="00A40A79">
        <w:rPr>
          <w:b/>
          <w:color w:val="0000FF"/>
          <w:lang w:val="gl-ES"/>
        </w:rPr>
        <w:t>Scirpus maritimus e Scirpus lacustris.</w:t>
      </w:r>
    </w:p>
    <w:p w14:paraId="2B788BDB" w14:textId="77777777" w:rsidR="005F1FC7" w:rsidRPr="00626D2B" w:rsidRDefault="00011086" w:rsidP="00011086">
      <w:pPr>
        <w:pStyle w:val="NormalWeb"/>
        <w:ind w:left="708"/>
        <w:jc w:val="both"/>
        <w:rPr>
          <w:lang w:val="gl-ES"/>
        </w:rPr>
      </w:pPr>
      <w:r>
        <w:rPr>
          <w:b/>
          <w:lang w:val="gl-ES"/>
        </w:rPr>
        <w:t>-</w:t>
      </w:r>
      <w:r w:rsidR="005F1FC7" w:rsidRPr="00626D2B">
        <w:rPr>
          <w:b/>
          <w:lang w:val="gl-ES"/>
        </w:rPr>
        <w:t>Cara á parte máis externa do humidal</w:t>
      </w:r>
      <w:r w:rsidR="005F1FC7" w:rsidRPr="00626D2B">
        <w:rPr>
          <w:lang w:val="gl-ES"/>
        </w:rPr>
        <w:t xml:space="preserve"> lacunar consérvanse pequenos </w:t>
      </w:r>
      <w:r w:rsidR="005F1FC7" w:rsidRPr="00626D2B">
        <w:rPr>
          <w:b/>
          <w:lang w:val="gl-ES"/>
        </w:rPr>
        <w:t xml:space="preserve">bosques pantanosos dominados na marxe dereita e na parte posterior da lagoa polo </w:t>
      </w:r>
      <w:r w:rsidR="005F1FC7" w:rsidRPr="00626D2B">
        <w:rPr>
          <w:b/>
          <w:color w:val="0000FF"/>
          <w:lang w:val="gl-ES"/>
        </w:rPr>
        <w:t>aliso (Alnus glutinosa</w:t>
      </w:r>
      <w:r w:rsidR="005F1FC7" w:rsidRPr="00626D2B">
        <w:rPr>
          <w:b/>
          <w:lang w:val="gl-ES"/>
        </w:rPr>
        <w:t>)</w:t>
      </w:r>
      <w:r w:rsidR="005F1FC7" w:rsidRPr="00626D2B">
        <w:rPr>
          <w:lang w:val="gl-ES"/>
        </w:rPr>
        <w:t xml:space="preserve"> que e substituído nas formacións arbóreas da marxe esquerda por saucedas de </w:t>
      </w:r>
      <w:r w:rsidR="005F1FC7" w:rsidRPr="00626D2B">
        <w:rPr>
          <w:b/>
          <w:color w:val="0000FF"/>
          <w:lang w:val="gl-ES"/>
        </w:rPr>
        <w:t>Salix atrocinerea</w:t>
      </w:r>
      <w:r w:rsidR="005F1FC7" w:rsidRPr="00626D2B">
        <w:rPr>
          <w:lang w:val="gl-ES"/>
        </w:rPr>
        <w:t xml:space="preserve"> con </w:t>
      </w:r>
      <w:r w:rsidR="005F1FC7" w:rsidRPr="00D90272">
        <w:rPr>
          <w:b/>
          <w:color w:val="0000FF"/>
          <w:lang w:val="gl-ES"/>
        </w:rPr>
        <w:t>Iris pseudacorus</w:t>
      </w:r>
      <w:r w:rsidR="005F1FC7" w:rsidRPr="00626D2B">
        <w:rPr>
          <w:lang w:val="gl-ES"/>
        </w:rPr>
        <w:t xml:space="preserve"> e </w:t>
      </w:r>
      <w:r w:rsidR="005F1FC7" w:rsidRPr="00D90272">
        <w:rPr>
          <w:b/>
          <w:color w:val="0000FF"/>
          <w:lang w:val="gl-ES"/>
        </w:rPr>
        <w:t>Molinia caerulea</w:t>
      </w:r>
      <w:r w:rsidR="005F1FC7" w:rsidRPr="00626D2B">
        <w:rPr>
          <w:lang w:val="gl-ES"/>
        </w:rPr>
        <w:t xml:space="preserve"> no sotobosque. Ambos  tipos de formacións arbóreas son Hábitats Prioritarios. Intercalados cos anteriores aparecen brezais húmidos con </w:t>
      </w:r>
      <w:r w:rsidR="005F1FC7" w:rsidRPr="00D90272">
        <w:rPr>
          <w:b/>
          <w:color w:val="0000FF"/>
          <w:lang w:val="gl-ES"/>
        </w:rPr>
        <w:t>Erica tetralix</w:t>
      </w:r>
      <w:r w:rsidR="005F1FC7" w:rsidRPr="00626D2B">
        <w:rPr>
          <w:lang w:val="gl-ES"/>
        </w:rPr>
        <w:t xml:space="preserve"> e </w:t>
      </w:r>
      <w:r w:rsidR="005F1FC7" w:rsidRPr="00F70313">
        <w:rPr>
          <w:b/>
          <w:color w:val="0000FF"/>
          <w:lang w:val="gl-ES"/>
        </w:rPr>
        <w:t>Calluna vulgaris</w:t>
      </w:r>
      <w:r w:rsidR="005F1FC7" w:rsidRPr="00626D2B">
        <w:rPr>
          <w:lang w:val="gl-ES"/>
        </w:rPr>
        <w:t>, igualmente hábitats prioritarios.</w:t>
      </w:r>
    </w:p>
    <w:p w14:paraId="4A9A1AF6" w14:textId="77777777" w:rsidR="005F1FC7" w:rsidRPr="00626D2B" w:rsidRDefault="00011086" w:rsidP="00011086">
      <w:pPr>
        <w:pStyle w:val="NormalWeb"/>
        <w:ind w:left="708"/>
        <w:jc w:val="both"/>
        <w:rPr>
          <w:lang w:val="gl-ES"/>
        </w:rPr>
      </w:pPr>
      <w:r>
        <w:rPr>
          <w:b/>
          <w:lang w:val="gl-ES"/>
        </w:rPr>
        <w:t>-</w:t>
      </w:r>
      <w:r w:rsidR="005F1FC7" w:rsidRPr="00011086">
        <w:rPr>
          <w:b/>
          <w:lang w:val="gl-ES"/>
        </w:rPr>
        <w:t>No contacto da lagoa coa duna gris</w:t>
      </w:r>
      <w:r w:rsidR="005F1FC7" w:rsidRPr="00626D2B">
        <w:rPr>
          <w:lang w:val="gl-ES"/>
        </w:rPr>
        <w:t xml:space="preserve">, en posición máis retrasadas que os carrizais de </w:t>
      </w:r>
      <w:r w:rsidR="005F1FC7" w:rsidRPr="00272157">
        <w:rPr>
          <w:b/>
          <w:color w:val="0000FF"/>
          <w:lang w:val="gl-ES"/>
        </w:rPr>
        <w:t>Phragmites australis</w:t>
      </w:r>
      <w:r w:rsidR="005F1FC7" w:rsidRPr="00626D2B">
        <w:rPr>
          <w:lang w:val="gl-ES"/>
        </w:rPr>
        <w:t xml:space="preserve">, aparecen herbazais subhalófilos dominados por </w:t>
      </w:r>
      <w:r w:rsidR="005F1FC7" w:rsidRPr="00272157">
        <w:rPr>
          <w:b/>
          <w:color w:val="0000FF"/>
          <w:lang w:val="gl-ES"/>
        </w:rPr>
        <w:t>Schoenus nigricans</w:t>
      </w:r>
      <w:r w:rsidR="005F1FC7" w:rsidRPr="00272157">
        <w:rPr>
          <w:b/>
          <w:lang w:val="gl-ES"/>
        </w:rPr>
        <w:t xml:space="preserve"> e </w:t>
      </w:r>
      <w:r w:rsidR="005F1FC7" w:rsidRPr="00272157">
        <w:rPr>
          <w:b/>
          <w:color w:val="0000FF"/>
          <w:lang w:val="gl-ES"/>
        </w:rPr>
        <w:t>Scirpus holoschoenus</w:t>
      </w:r>
      <w:r w:rsidR="005F1FC7" w:rsidRPr="00626D2B">
        <w:rPr>
          <w:lang w:val="gl-ES"/>
        </w:rPr>
        <w:t xml:space="preserve">. Nesta área </w:t>
      </w:r>
      <w:r w:rsidR="005F1FC7" w:rsidRPr="00272157">
        <w:rPr>
          <w:b/>
          <w:color w:val="0000FF"/>
          <w:lang w:val="gl-ES"/>
        </w:rPr>
        <w:t>Cladium mariscus</w:t>
      </w:r>
      <w:r w:rsidR="005F1FC7" w:rsidRPr="00626D2B">
        <w:rPr>
          <w:lang w:val="gl-ES"/>
        </w:rPr>
        <w:t xml:space="preserve"> é tamén abondosa e domina nas partes máis húmidas da trasduna.</w:t>
      </w:r>
    </w:p>
    <w:p w14:paraId="1509375F" w14:textId="77777777" w:rsidR="00F70313" w:rsidRDefault="005D643E" w:rsidP="00011086">
      <w:pPr>
        <w:pStyle w:val="NormalWeb"/>
        <w:numPr>
          <w:ilvl w:val="0"/>
          <w:numId w:val="1"/>
        </w:numPr>
        <w:jc w:val="both"/>
        <w:rPr>
          <w:lang w:val="gl-ES"/>
        </w:rPr>
      </w:pPr>
      <w:r>
        <w:rPr>
          <w:b/>
          <w:lang w:val="gl-ES"/>
        </w:rPr>
        <w:t>S</w:t>
      </w:r>
      <w:r w:rsidRPr="00F70313">
        <w:rPr>
          <w:b/>
          <w:lang w:val="gl-ES"/>
        </w:rPr>
        <w:t>ISTEMA DUNAR</w:t>
      </w:r>
      <w:r>
        <w:rPr>
          <w:b/>
          <w:lang w:val="gl-ES"/>
        </w:rPr>
        <w:t>: C</w:t>
      </w:r>
      <w:r w:rsidR="005F1FC7" w:rsidRPr="00F70313">
        <w:rPr>
          <w:b/>
          <w:lang w:val="gl-ES"/>
        </w:rPr>
        <w:t xml:space="preserve">onstitúe o ecosistema de maior importancia do lugar en canto a superficie e nel atópanse representados </w:t>
      </w:r>
      <w:r w:rsidR="005F1FC7" w:rsidRPr="00A40A79">
        <w:rPr>
          <w:b/>
          <w:i/>
          <w:color w:val="E36C0A" w:themeColor="accent6" w:themeShade="BF"/>
          <w:lang w:val="gl-ES"/>
        </w:rPr>
        <w:t>varios hábitats prioritarios</w:t>
      </w:r>
      <w:r w:rsidR="005F1FC7" w:rsidRPr="00626D2B">
        <w:rPr>
          <w:lang w:val="gl-ES"/>
        </w:rPr>
        <w:t xml:space="preserve"> incluídos no Anexo I da Directiva Hábitat. </w:t>
      </w:r>
    </w:p>
    <w:p w14:paraId="1D9DEF7C" w14:textId="77777777" w:rsidR="005F1FC7" w:rsidRPr="00626D2B" w:rsidRDefault="00F70313" w:rsidP="00F70313">
      <w:pPr>
        <w:pStyle w:val="NormalWeb"/>
        <w:ind w:left="708"/>
        <w:jc w:val="both"/>
        <w:rPr>
          <w:lang w:val="gl-ES"/>
        </w:rPr>
      </w:pPr>
      <w:r>
        <w:rPr>
          <w:b/>
          <w:lang w:val="gl-ES"/>
        </w:rPr>
        <w:t>-</w:t>
      </w:r>
      <w:r w:rsidR="005F1FC7" w:rsidRPr="00F70313">
        <w:rPr>
          <w:b/>
          <w:lang w:val="gl-ES"/>
        </w:rPr>
        <w:t>Na franxa supralitoral</w:t>
      </w:r>
      <w:r w:rsidR="005F1FC7" w:rsidRPr="00626D2B">
        <w:rPr>
          <w:lang w:val="gl-ES"/>
        </w:rPr>
        <w:t xml:space="preserve"> da Praia aséntase unha formación dominada por </w:t>
      </w:r>
      <w:r w:rsidR="005F1FC7" w:rsidRPr="00F70313">
        <w:rPr>
          <w:b/>
          <w:color w:val="0000FF"/>
          <w:lang w:val="gl-ES"/>
        </w:rPr>
        <w:t>Cakile marítima</w:t>
      </w:r>
      <w:r w:rsidR="005F1FC7" w:rsidRPr="00F70313">
        <w:rPr>
          <w:b/>
          <w:lang w:val="gl-ES"/>
        </w:rPr>
        <w:t xml:space="preserve"> e </w:t>
      </w:r>
      <w:r w:rsidR="005F1FC7" w:rsidRPr="00F70313">
        <w:rPr>
          <w:b/>
          <w:color w:val="0000FF"/>
          <w:lang w:val="gl-ES"/>
        </w:rPr>
        <w:t>Honkenya peploides</w:t>
      </w:r>
      <w:r w:rsidR="005F1FC7" w:rsidRPr="00626D2B">
        <w:rPr>
          <w:lang w:val="gl-ES"/>
        </w:rPr>
        <w:t xml:space="preserve"> que forma parte das denominadas dunas embrionarias, hábitats que posibilitan así o asentamento de outras comunidades que conforman as </w:t>
      </w:r>
      <w:r w:rsidR="005F1FC7" w:rsidRPr="00F70313">
        <w:rPr>
          <w:b/>
          <w:lang w:val="gl-ES"/>
        </w:rPr>
        <w:t>dunas móbiles.</w:t>
      </w:r>
      <w:r w:rsidR="005F1FC7" w:rsidRPr="00626D2B">
        <w:rPr>
          <w:lang w:val="gl-ES"/>
        </w:rPr>
        <w:t xml:space="preserve"> </w:t>
      </w:r>
    </w:p>
    <w:p w14:paraId="4EF935D2" w14:textId="77777777" w:rsidR="005F1FC7" w:rsidRPr="00626D2B" w:rsidRDefault="00F70313" w:rsidP="00F70313">
      <w:pPr>
        <w:pStyle w:val="NormalWeb"/>
        <w:ind w:left="708"/>
        <w:jc w:val="both"/>
        <w:rPr>
          <w:lang w:val="gl-ES"/>
        </w:rPr>
      </w:pPr>
      <w:r>
        <w:rPr>
          <w:b/>
          <w:lang w:val="gl-ES"/>
        </w:rPr>
        <w:t>-</w:t>
      </w:r>
      <w:r w:rsidR="005F1FC7" w:rsidRPr="00F70313">
        <w:rPr>
          <w:b/>
          <w:lang w:val="gl-ES"/>
        </w:rPr>
        <w:t>O segundo cinturón</w:t>
      </w:r>
      <w:r w:rsidR="005F1FC7" w:rsidRPr="00626D2B">
        <w:rPr>
          <w:lang w:val="gl-ES"/>
        </w:rPr>
        <w:t xml:space="preserve"> de vexetación dunar aparece colonizado por formacións dominadas por </w:t>
      </w:r>
      <w:r w:rsidR="005F1FC7" w:rsidRPr="00F70313">
        <w:rPr>
          <w:b/>
          <w:color w:val="0000FF"/>
          <w:lang w:val="gl-ES"/>
        </w:rPr>
        <w:t>Elymus farctus subsp. Boreali-atlanticus e Ammophilia arenaria subsp. Australis</w:t>
      </w:r>
      <w:r w:rsidR="005F1FC7" w:rsidRPr="00626D2B">
        <w:rPr>
          <w:lang w:val="gl-ES"/>
        </w:rPr>
        <w:t xml:space="preserve">, ésta última ocupando principalmente as crestas das dunas móbiles. </w:t>
      </w:r>
    </w:p>
    <w:p w14:paraId="4992A7F5" w14:textId="77777777" w:rsidR="005F1FC7" w:rsidRPr="00626D2B" w:rsidRDefault="00F70313" w:rsidP="00F70313">
      <w:pPr>
        <w:pStyle w:val="NormalWeb"/>
        <w:ind w:left="708"/>
        <w:jc w:val="both"/>
        <w:rPr>
          <w:lang w:val="gl-ES"/>
        </w:rPr>
      </w:pPr>
      <w:r>
        <w:rPr>
          <w:b/>
          <w:lang w:val="gl-ES"/>
        </w:rPr>
        <w:t>-</w:t>
      </w:r>
      <w:r w:rsidR="005F1FC7" w:rsidRPr="00F70313">
        <w:rPr>
          <w:b/>
          <w:lang w:val="gl-ES"/>
        </w:rPr>
        <w:t>As dunas fixadas</w:t>
      </w:r>
      <w:r w:rsidR="005F1FC7" w:rsidRPr="00626D2B">
        <w:rPr>
          <w:lang w:val="gl-ES"/>
        </w:rPr>
        <w:t xml:space="preserve"> pola vexetación (</w:t>
      </w:r>
      <w:r w:rsidR="005F1FC7" w:rsidRPr="00626D2B">
        <w:rPr>
          <w:b/>
          <w:lang w:val="gl-ES"/>
        </w:rPr>
        <w:t>dunas grises</w:t>
      </w:r>
      <w:r w:rsidR="005F1FC7" w:rsidRPr="00626D2B">
        <w:rPr>
          <w:lang w:val="gl-ES"/>
        </w:rPr>
        <w:t xml:space="preserve">) están poboadas por especies fruticosas, algunhas delas  </w:t>
      </w:r>
      <w:r w:rsidR="005F1FC7" w:rsidRPr="00F70313">
        <w:rPr>
          <w:b/>
          <w:color w:val="0000FF"/>
          <w:lang w:val="gl-ES"/>
        </w:rPr>
        <w:t>Iberis procumbes e Helichrysum picardii</w:t>
      </w:r>
      <w:r w:rsidR="005F1FC7" w:rsidRPr="00626D2B">
        <w:rPr>
          <w:lang w:val="gl-ES"/>
        </w:rPr>
        <w:t xml:space="preserve">, endémicas da Península Ibérica. </w:t>
      </w:r>
    </w:p>
    <w:p w14:paraId="1A4246B6" w14:textId="77777777" w:rsidR="005F1FC7" w:rsidRPr="00D36D81" w:rsidRDefault="00F70313" w:rsidP="00011086">
      <w:pPr>
        <w:pStyle w:val="NormalWeb"/>
        <w:ind w:left="708"/>
        <w:jc w:val="both"/>
        <w:rPr>
          <w:b/>
          <w:color w:val="0000FF"/>
          <w:lang w:val="gl-ES"/>
        </w:rPr>
      </w:pPr>
      <w:r>
        <w:rPr>
          <w:b/>
          <w:lang w:val="gl-ES"/>
        </w:rPr>
        <w:lastRenderedPageBreak/>
        <w:t>-</w:t>
      </w:r>
      <w:r w:rsidR="005F1FC7" w:rsidRPr="00F70313">
        <w:rPr>
          <w:b/>
          <w:lang w:val="gl-ES"/>
        </w:rPr>
        <w:t>Finalmente, as depresións intradunares húmidas</w:t>
      </w:r>
      <w:r w:rsidR="005F1FC7" w:rsidRPr="00626D2B">
        <w:rPr>
          <w:lang w:val="gl-ES"/>
        </w:rPr>
        <w:t xml:space="preserve"> inclúen charcas temporais e formacións de helófitos dominados segundo os casos por </w:t>
      </w:r>
      <w:r w:rsidR="005F1FC7" w:rsidRPr="00D36D81">
        <w:rPr>
          <w:b/>
          <w:lang w:val="gl-ES"/>
        </w:rPr>
        <w:t>T</w:t>
      </w:r>
      <w:r w:rsidR="005F1FC7" w:rsidRPr="00D36D81">
        <w:rPr>
          <w:b/>
          <w:color w:val="0000FF"/>
          <w:lang w:val="gl-ES"/>
        </w:rPr>
        <w:t>hypha angustifolia, Scirpus holoschoenus, Phragmites australis e Cladium mariscus.</w:t>
      </w:r>
    </w:p>
    <w:p w14:paraId="7B9F6C63" w14:textId="77777777" w:rsidR="005F1FC7" w:rsidRPr="00626D2B" w:rsidRDefault="005F1FC7"/>
    <w:p w14:paraId="2E0DFB9D" w14:textId="77777777" w:rsidR="00626D2B" w:rsidRPr="00011086" w:rsidRDefault="00011086" w:rsidP="00011086">
      <w:pPr>
        <w:pStyle w:val="NormalWeb"/>
        <w:jc w:val="both"/>
        <w:rPr>
          <w:color w:val="548DD4" w:themeColor="text2" w:themeTint="99"/>
          <w:sz w:val="18"/>
          <w:lang w:val="gl-ES"/>
        </w:rPr>
      </w:pPr>
      <w:r w:rsidRPr="00011086">
        <w:rPr>
          <w:color w:val="548DD4" w:themeColor="text2" w:themeTint="99"/>
          <w:sz w:val="18"/>
          <w:lang w:val="gl-ES"/>
        </w:rPr>
        <w:t xml:space="preserve">Fonte; </w:t>
      </w:r>
      <w:r w:rsidR="005F1FC7" w:rsidRPr="00011086">
        <w:rPr>
          <w:color w:val="548DD4" w:themeColor="text2" w:themeTint="99"/>
          <w:sz w:val="18"/>
          <w:lang w:val="gl-ES"/>
        </w:rPr>
        <w:t xml:space="preserve">Ramil Rego, P.; Izco, J.; Gómez Orellana, L.;  Alvite, R. ; Cillero Castro, C. Domínguez Conde, J.; Miuñoz Sobrino, C.; Rodríguez Guitián, M.; Romero Buján, I. Y Rubinos Román (2002): Humedales de Galicia. Xunta de Galicia. Lugo. </w:t>
      </w:r>
    </w:p>
    <w:p w14:paraId="697A945E" w14:textId="77777777" w:rsidR="00011086" w:rsidRDefault="00011086">
      <w:pPr>
        <w:rPr>
          <w:b/>
        </w:rPr>
      </w:pPr>
    </w:p>
    <w:p w14:paraId="1E9ACE4A" w14:textId="77777777" w:rsidR="00011086" w:rsidRDefault="00011086">
      <w:pPr>
        <w:rPr>
          <w:b/>
        </w:rPr>
      </w:pPr>
    </w:p>
    <w:p w14:paraId="33E8B531" w14:textId="77777777" w:rsidR="005F1FC7" w:rsidRPr="00011086" w:rsidRDefault="00011086">
      <w:pPr>
        <w:rPr>
          <w:b/>
        </w:rPr>
      </w:pPr>
      <w:r>
        <w:rPr>
          <w:b/>
        </w:rPr>
        <w:t>-</w:t>
      </w:r>
      <w:r w:rsidRPr="00011086">
        <w:rPr>
          <w:b/>
        </w:rPr>
        <w:t>REFERENCIAS FOTOGRÁFICAS</w:t>
      </w:r>
      <w:r>
        <w:rPr>
          <w:b/>
        </w:rPr>
        <w:t xml:space="preserve"> DAS ESPECIES CITADAS</w:t>
      </w:r>
      <w:r w:rsidRPr="00011086">
        <w:rPr>
          <w:b/>
        </w:rPr>
        <w:t>:</w:t>
      </w:r>
    </w:p>
    <w:p w14:paraId="017BD725" w14:textId="77777777" w:rsidR="005F1FC7" w:rsidRDefault="005F1FC7"/>
    <w:p w14:paraId="06F95EB7" w14:textId="77777777" w:rsidR="00011086" w:rsidRDefault="00011086"/>
    <w:p w14:paraId="27B355C5" w14:textId="77777777" w:rsidR="00011086" w:rsidRDefault="00011086" w:rsidP="00011086">
      <w:pPr>
        <w:pStyle w:val="Prrafodelista"/>
        <w:numPr>
          <w:ilvl w:val="0"/>
          <w:numId w:val="3"/>
        </w:numPr>
      </w:pPr>
      <w:r w:rsidRPr="00011086">
        <w:rPr>
          <w:b/>
        </w:rPr>
        <w:t>A LAGOA.</w:t>
      </w:r>
    </w:p>
    <w:p w14:paraId="25EE29E4" w14:textId="77777777" w:rsidR="00011086" w:rsidRDefault="00011086"/>
    <w:p w14:paraId="3CC9DE51" w14:textId="77777777" w:rsidR="00011086" w:rsidRDefault="00272157" w:rsidP="00011086">
      <w:pPr>
        <w:pStyle w:val="Prrafodelista"/>
        <w:numPr>
          <w:ilvl w:val="1"/>
          <w:numId w:val="3"/>
        </w:numPr>
      </w:pPr>
      <w:r w:rsidRPr="00011086">
        <w:rPr>
          <w:b/>
        </w:rPr>
        <w:t>A VEXETACIÓN DO LEITO ACUÁTICO</w:t>
      </w:r>
      <w:r w:rsidR="00011086">
        <w:rPr>
          <w:b/>
        </w:rPr>
        <w:t>.</w:t>
      </w:r>
    </w:p>
    <w:p w14:paraId="27629A63" w14:textId="77777777" w:rsidR="00011086" w:rsidRDefault="00011086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172"/>
        <w:gridCol w:w="4542"/>
      </w:tblGrid>
      <w:tr w:rsidR="00011086" w14:paraId="4A3262C0" w14:textId="77777777" w:rsidTr="00A40A79">
        <w:tc>
          <w:tcPr>
            <w:tcW w:w="4319" w:type="dxa"/>
          </w:tcPr>
          <w:p w14:paraId="0CC998BE" w14:textId="77777777" w:rsidR="00011086" w:rsidRPr="00A40A79" w:rsidRDefault="00011086">
            <w:pPr>
              <w:rPr>
                <w:b/>
                <w:color w:val="548DD4" w:themeColor="text2" w:themeTint="99"/>
                <w:sz w:val="28"/>
              </w:rPr>
            </w:pPr>
            <w:hyperlink r:id="rId6" w:history="1">
              <w:r w:rsidRPr="00A40A79">
                <w:rPr>
                  <w:rStyle w:val="Hipervnculo"/>
                  <w:b/>
                  <w:color w:val="548DD4" w:themeColor="text2" w:themeTint="99"/>
                  <w:sz w:val="28"/>
                </w:rPr>
                <w:t>Ruppia maríti</w:t>
              </w:r>
              <w:r w:rsidRPr="00A40A79">
                <w:rPr>
                  <w:rStyle w:val="Hipervnculo"/>
                  <w:b/>
                  <w:color w:val="548DD4" w:themeColor="text2" w:themeTint="99"/>
                  <w:sz w:val="28"/>
                </w:rPr>
                <w:t>m</w:t>
              </w:r>
              <w:r w:rsidRPr="00A40A79">
                <w:rPr>
                  <w:rStyle w:val="Hipervnculo"/>
                  <w:b/>
                  <w:color w:val="548DD4" w:themeColor="text2" w:themeTint="99"/>
                  <w:sz w:val="28"/>
                </w:rPr>
                <w:t>a</w:t>
              </w:r>
            </w:hyperlink>
          </w:p>
          <w:p w14:paraId="2CF55D28" w14:textId="77777777" w:rsidR="00011086" w:rsidRDefault="00011086">
            <w:pPr>
              <w:rPr>
                <w:b/>
                <w:color w:val="0000FF"/>
              </w:rPr>
            </w:pPr>
          </w:p>
          <w:p w14:paraId="5C03A0D8" w14:textId="77777777" w:rsidR="00011086" w:rsidRDefault="00011086"/>
        </w:tc>
        <w:tc>
          <w:tcPr>
            <w:tcW w:w="4319" w:type="dxa"/>
            <w:vAlign w:val="center"/>
          </w:tcPr>
          <w:p w14:paraId="123E6C18" w14:textId="77777777" w:rsidR="00011086" w:rsidRDefault="00011086" w:rsidP="00A40A79">
            <w:pPr>
              <w:jc w:val="center"/>
            </w:pPr>
          </w:p>
          <w:p w14:paraId="7FC57E3A" w14:textId="77777777" w:rsidR="00A40A79" w:rsidRDefault="00A40A79" w:rsidP="00A40A79">
            <w:pPr>
              <w:jc w:val="center"/>
            </w:pPr>
            <w:r>
              <w:rPr>
                <w:rFonts w:ascii="Helvetica" w:hAnsi="Helvetica" w:cs="Helvetica"/>
                <w:noProof/>
                <w:lang w:val="es-ES"/>
              </w:rPr>
              <w:drawing>
                <wp:inline distT="0" distB="0" distL="0" distR="0" wp14:anchorId="6A5B4062" wp14:editId="49C1DCFF">
                  <wp:extent cx="1984921" cy="1486374"/>
                  <wp:effectExtent l="0" t="0" r="0" b="12700"/>
                  <wp:docPr id="11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975" cy="1487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886909" w14:textId="77777777" w:rsidR="00A40A79" w:rsidRDefault="00A40A79" w:rsidP="00A40A79">
            <w:pPr>
              <w:jc w:val="center"/>
            </w:pPr>
          </w:p>
        </w:tc>
      </w:tr>
      <w:tr w:rsidR="00A40A79" w14:paraId="4B2365DB" w14:textId="77777777" w:rsidTr="00A40A79">
        <w:tc>
          <w:tcPr>
            <w:tcW w:w="4319" w:type="dxa"/>
          </w:tcPr>
          <w:p w14:paraId="0A03297C" w14:textId="77777777" w:rsidR="00A40A79" w:rsidRPr="00A40A79" w:rsidRDefault="00A40A79" w:rsidP="00A40A79">
            <w:pPr>
              <w:rPr>
                <w:b/>
                <w:color w:val="0000FF"/>
                <w:sz w:val="28"/>
              </w:rPr>
            </w:pPr>
            <w:hyperlink r:id="rId8" w:history="1">
              <w:r w:rsidRPr="00A40A79">
                <w:rPr>
                  <w:b/>
                  <w:color w:val="0000FF"/>
                  <w:sz w:val="28"/>
                </w:rPr>
                <w:t>Phragmites australis L.</w:t>
              </w:r>
            </w:hyperlink>
          </w:p>
          <w:p w14:paraId="365B2355" w14:textId="77777777" w:rsidR="00A40A79" w:rsidRPr="00A40A79" w:rsidRDefault="00A40A79" w:rsidP="00A40A79">
            <w:pPr>
              <w:rPr>
                <w:color w:val="0000FF"/>
              </w:rPr>
            </w:pPr>
          </w:p>
          <w:p w14:paraId="616750F0" w14:textId="77777777" w:rsidR="00A40A79" w:rsidRPr="00626D2B" w:rsidRDefault="00A40A79" w:rsidP="00A40A79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5398F7F4" w14:textId="77777777" w:rsidR="00A40A79" w:rsidRPr="00626D2B" w:rsidRDefault="00A40A79" w:rsidP="00A40A79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2E6D33A4" w14:textId="77777777" w:rsidR="00A40A79" w:rsidRPr="00626D2B" w:rsidRDefault="00A40A79" w:rsidP="00A40A79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2E62F8EA" w14:textId="77777777" w:rsidR="00A40A79" w:rsidRPr="00626D2B" w:rsidRDefault="00A40A79" w:rsidP="00A40A79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25F3F6C9" w14:textId="77777777" w:rsidR="00A40A79" w:rsidRPr="00626D2B" w:rsidRDefault="00A40A79" w:rsidP="00A40A79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</w:tc>
        <w:tc>
          <w:tcPr>
            <w:tcW w:w="4319" w:type="dxa"/>
            <w:vAlign w:val="center"/>
          </w:tcPr>
          <w:p w14:paraId="1B4F4554" w14:textId="77777777" w:rsidR="00A40A79" w:rsidRPr="00626D2B" w:rsidRDefault="00A40A79" w:rsidP="00A40A79">
            <w:pPr>
              <w:jc w:val="center"/>
            </w:pPr>
            <w:r w:rsidRPr="00626D2B">
              <w:rPr>
                <w:rFonts w:ascii="Helvetica" w:hAnsi="Helvetica" w:cs="Helvetica"/>
              </w:rPr>
              <w:drawing>
                <wp:inline distT="0" distB="0" distL="0" distR="0" wp14:anchorId="2D4803F8" wp14:editId="3ECD190F">
                  <wp:extent cx="1688146" cy="2251823"/>
                  <wp:effectExtent l="0" t="0" r="0" b="889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829" cy="2252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086" w14:paraId="615163A2" w14:textId="77777777" w:rsidTr="00A40A79">
        <w:tc>
          <w:tcPr>
            <w:tcW w:w="4319" w:type="dxa"/>
          </w:tcPr>
          <w:p w14:paraId="28076132" w14:textId="77777777" w:rsidR="00A40A79" w:rsidRDefault="00A40A79">
            <w:pPr>
              <w:rPr>
                <w:b/>
                <w:color w:val="0000FF"/>
              </w:rPr>
            </w:pPr>
            <w:hyperlink r:id="rId10" w:history="1">
              <w:r w:rsidRPr="00A40A79">
                <w:rPr>
                  <w:rStyle w:val="Hipervnculo"/>
                  <w:b/>
                </w:rPr>
                <w:t>Juncus maritimus</w:t>
              </w:r>
            </w:hyperlink>
          </w:p>
          <w:p w14:paraId="3E287E73" w14:textId="77777777" w:rsidR="00A40A79" w:rsidRDefault="00A40A79">
            <w:pPr>
              <w:rPr>
                <w:b/>
                <w:color w:val="0000FF"/>
              </w:rPr>
            </w:pPr>
          </w:p>
          <w:p w14:paraId="3287DFF7" w14:textId="77777777" w:rsidR="00A40A79" w:rsidRDefault="00A40A79"/>
        </w:tc>
        <w:tc>
          <w:tcPr>
            <w:tcW w:w="4319" w:type="dxa"/>
            <w:vAlign w:val="center"/>
          </w:tcPr>
          <w:p w14:paraId="21A7C692" w14:textId="77777777" w:rsidR="00A40A79" w:rsidRDefault="00A40A79" w:rsidP="00A40A79"/>
          <w:p w14:paraId="3C799F96" w14:textId="77777777" w:rsidR="00A40A79" w:rsidRDefault="00A40A79" w:rsidP="00A40A79"/>
          <w:p w14:paraId="20EC2173" w14:textId="77777777" w:rsidR="00A40A79" w:rsidRDefault="00A40A79" w:rsidP="00A40A79">
            <w:r>
              <w:rPr>
                <w:rFonts w:ascii="Helvetica" w:hAnsi="Helvetica" w:cs="Helvetica"/>
                <w:noProof/>
                <w:lang w:val="es-ES"/>
              </w:rPr>
              <w:lastRenderedPageBreak/>
              <w:drawing>
                <wp:inline distT="0" distB="0" distL="0" distR="0" wp14:anchorId="5D4737BA" wp14:editId="1031CE43">
                  <wp:extent cx="2414026" cy="1810991"/>
                  <wp:effectExtent l="0" t="0" r="0" b="0"/>
                  <wp:docPr id="14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343" cy="1811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BF818" w14:textId="77777777" w:rsidR="00A40A79" w:rsidRDefault="00A40A79" w:rsidP="00A40A79">
            <w:pPr>
              <w:jc w:val="center"/>
            </w:pPr>
          </w:p>
          <w:p w14:paraId="34F976DA" w14:textId="77777777" w:rsidR="00272157" w:rsidRDefault="00272157" w:rsidP="00272157">
            <w:r w:rsidRPr="00272157">
              <w:rPr>
                <w:sz w:val="16"/>
              </w:rPr>
              <w:t>Fonte: De 4028mdk09 - Trabajo propio, CC BY-SA 3.0, https://commons.wikimedia.org/w/index.php?curid=9536825</w:t>
            </w:r>
          </w:p>
        </w:tc>
      </w:tr>
      <w:tr w:rsidR="00011086" w14:paraId="191E23AC" w14:textId="77777777" w:rsidTr="00272157">
        <w:tc>
          <w:tcPr>
            <w:tcW w:w="4319" w:type="dxa"/>
          </w:tcPr>
          <w:p w14:paraId="0A6820E9" w14:textId="77777777" w:rsidR="00A40A79" w:rsidRPr="00272157" w:rsidRDefault="00272157">
            <w:pPr>
              <w:rPr>
                <w:b/>
                <w:sz w:val="28"/>
              </w:rPr>
            </w:pPr>
            <w:hyperlink r:id="rId12" w:history="1">
              <w:r w:rsidRPr="00272157">
                <w:rPr>
                  <w:rStyle w:val="Hipervnculo"/>
                  <w:b/>
                  <w:sz w:val="28"/>
                </w:rPr>
                <w:t>Scirpus lacustris</w:t>
              </w:r>
            </w:hyperlink>
          </w:p>
          <w:p w14:paraId="57C34310" w14:textId="77777777" w:rsidR="00272157" w:rsidRDefault="00272157">
            <w:pPr>
              <w:rPr>
                <w:sz w:val="28"/>
              </w:rPr>
            </w:pPr>
          </w:p>
          <w:p w14:paraId="78F0B465" w14:textId="77777777" w:rsidR="00272157" w:rsidRDefault="00272157">
            <w:pPr>
              <w:rPr>
                <w:sz w:val="28"/>
              </w:rPr>
            </w:pPr>
          </w:p>
          <w:p w14:paraId="454582FF" w14:textId="77777777" w:rsidR="00272157" w:rsidRDefault="00272157"/>
        </w:tc>
        <w:tc>
          <w:tcPr>
            <w:tcW w:w="4319" w:type="dxa"/>
            <w:vAlign w:val="center"/>
          </w:tcPr>
          <w:p w14:paraId="16BF57AA" w14:textId="77777777" w:rsidR="00011086" w:rsidRDefault="00011086" w:rsidP="00272157">
            <w:pPr>
              <w:jc w:val="center"/>
            </w:pPr>
          </w:p>
          <w:p w14:paraId="4592E53B" w14:textId="77777777" w:rsidR="00272157" w:rsidRDefault="00272157" w:rsidP="00272157">
            <w:pPr>
              <w:jc w:val="center"/>
            </w:pPr>
            <w:r>
              <w:rPr>
                <w:rFonts w:ascii="Helvetica" w:hAnsi="Helvetica" w:cs="Helvetica"/>
                <w:noProof/>
                <w:lang w:val="es-ES"/>
              </w:rPr>
              <w:drawing>
                <wp:inline distT="0" distB="0" distL="0" distR="0" wp14:anchorId="61C2A532" wp14:editId="03486C99">
                  <wp:extent cx="2028149" cy="1520715"/>
                  <wp:effectExtent l="0" t="0" r="4445" b="3810"/>
                  <wp:docPr id="1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450" cy="1521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70E56C" w14:textId="77777777" w:rsidR="00272157" w:rsidRDefault="00272157" w:rsidP="00272157">
            <w:pPr>
              <w:jc w:val="center"/>
            </w:pPr>
          </w:p>
        </w:tc>
      </w:tr>
      <w:tr w:rsidR="00011086" w14:paraId="58AA8958" w14:textId="77777777" w:rsidTr="00011086">
        <w:tc>
          <w:tcPr>
            <w:tcW w:w="4319" w:type="dxa"/>
          </w:tcPr>
          <w:p w14:paraId="344B433E" w14:textId="77777777" w:rsidR="00011086" w:rsidRDefault="00011086"/>
        </w:tc>
        <w:tc>
          <w:tcPr>
            <w:tcW w:w="4319" w:type="dxa"/>
          </w:tcPr>
          <w:p w14:paraId="465F7F7C" w14:textId="77777777" w:rsidR="00011086" w:rsidRDefault="00011086"/>
        </w:tc>
      </w:tr>
    </w:tbl>
    <w:p w14:paraId="2163D1E2" w14:textId="77777777" w:rsidR="00011086" w:rsidRDefault="00011086"/>
    <w:p w14:paraId="0D778792" w14:textId="77777777" w:rsidR="00011086" w:rsidRDefault="00272157" w:rsidP="00272157">
      <w:pPr>
        <w:pStyle w:val="Prrafodelista"/>
        <w:numPr>
          <w:ilvl w:val="1"/>
          <w:numId w:val="3"/>
        </w:numPr>
      </w:pPr>
      <w:r w:rsidRPr="00626D2B">
        <w:rPr>
          <w:b/>
        </w:rPr>
        <w:t>CARA Á PARTE MÁIS EXTERNA DO HUMIDAL</w:t>
      </w:r>
    </w:p>
    <w:p w14:paraId="3D98B5EB" w14:textId="77777777" w:rsidR="00011086" w:rsidRDefault="00011086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049"/>
        <w:gridCol w:w="4665"/>
      </w:tblGrid>
      <w:tr w:rsidR="00272157" w:rsidRPr="00626D2B" w14:paraId="23BE8148" w14:textId="77777777" w:rsidTr="00272157">
        <w:trPr>
          <w:trHeight w:val="195"/>
        </w:trPr>
        <w:tc>
          <w:tcPr>
            <w:tcW w:w="4049" w:type="dxa"/>
          </w:tcPr>
          <w:p w14:paraId="2687D5F5" w14:textId="77777777" w:rsidR="00272157" w:rsidRDefault="00272157" w:rsidP="00272157">
            <w:pPr>
              <w:widowControl w:val="0"/>
              <w:autoSpaceDE w:val="0"/>
              <w:autoSpaceDN w:val="0"/>
              <w:adjustRightInd w:val="0"/>
              <w:rPr>
                <w:rStyle w:val="Hipervnculo"/>
                <w:b/>
                <w:bCs/>
                <w:sz w:val="32"/>
              </w:rPr>
            </w:pPr>
            <w:hyperlink r:id="rId14" w:history="1">
              <w:r w:rsidRPr="00D90272">
                <w:rPr>
                  <w:rStyle w:val="Hipervnculo"/>
                  <w:b/>
                  <w:bCs/>
                  <w:sz w:val="32"/>
                </w:rPr>
                <w:t>Alnus glutinosa</w:t>
              </w:r>
            </w:hyperlink>
          </w:p>
          <w:p w14:paraId="4427ECD3" w14:textId="77777777" w:rsidR="00272157" w:rsidRPr="00626D2B" w:rsidRDefault="00272157" w:rsidP="00272157">
            <w:pPr>
              <w:widowControl w:val="0"/>
              <w:autoSpaceDE w:val="0"/>
              <w:autoSpaceDN w:val="0"/>
              <w:adjustRightInd w:val="0"/>
              <w:rPr>
                <w:rFonts w:ascii="Helvetica Neue" w:hAnsi="Helvetica Neue" w:cs="Helvetica Neue"/>
                <w:color w:val="9A9A9A"/>
                <w:sz w:val="28"/>
                <w:szCs w:val="28"/>
                <w:lang w:val="es-ES"/>
              </w:rPr>
            </w:pPr>
            <w:proofErr w:type="spellStart"/>
            <w:r>
              <w:rPr>
                <w:rFonts w:ascii="Helvetica Neue" w:hAnsi="Helvetica Neue" w:cs="Helvetica Neue"/>
                <w:color w:val="A18D74"/>
                <w:sz w:val="23"/>
                <w:szCs w:val="23"/>
                <w:lang w:val="es-ES"/>
              </w:rPr>
              <w:t>Xénero</w:t>
            </w:r>
            <w:proofErr w:type="spellEnd"/>
            <w:r>
              <w:rPr>
                <w:rFonts w:ascii="Helvetica Neue" w:hAnsi="Helvetica Neue" w:cs="Helvetica Neue"/>
                <w:color w:val="A18D74"/>
                <w:sz w:val="23"/>
                <w:szCs w:val="23"/>
                <w:lang w:val="es-ES"/>
              </w:rPr>
              <w:t>:</w:t>
            </w:r>
            <w:r>
              <w:rPr>
                <w:rFonts w:ascii="Helvetica Neue" w:hAnsi="Helvetica Neue" w:cs="Helvetica Neue"/>
                <w:color w:val="9A9A9A"/>
                <w:sz w:val="28"/>
                <w:szCs w:val="28"/>
                <w:lang w:val="es-ES"/>
              </w:rPr>
              <w:t xml:space="preserve"> </w:t>
            </w:r>
            <w:hyperlink r:id="rId15" w:history="1">
              <w:proofErr w:type="spellStart"/>
              <w:r w:rsidRPr="00272157">
                <w:rPr>
                  <w:rFonts w:ascii="Helvetica Neue" w:hAnsi="Helvetica Neue" w:cs="Helvetica Neue"/>
                  <w:b/>
                  <w:color w:val="E97F19"/>
                  <w:sz w:val="23"/>
                  <w:szCs w:val="23"/>
                  <w:lang w:val="es-ES"/>
                </w:rPr>
                <w:t>Alnus</w:t>
              </w:r>
              <w:proofErr w:type="spellEnd"/>
            </w:hyperlink>
            <w:r>
              <w:rPr>
                <w:rFonts w:ascii="Helvetica Neue" w:hAnsi="Helvetica Neue" w:cs="Helvetica Neue"/>
                <w:color w:val="9A9A9A"/>
                <w:sz w:val="28"/>
                <w:szCs w:val="28"/>
                <w:lang w:val="es-ES"/>
              </w:rPr>
              <w:t xml:space="preserve"> .</w:t>
            </w:r>
            <w:r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Ameneiro. Aliso en castelá</w:t>
            </w:r>
          </w:p>
          <w:p w14:paraId="4AB525CE" w14:textId="77777777" w:rsidR="00272157" w:rsidRPr="00626D2B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</w:tc>
        <w:tc>
          <w:tcPr>
            <w:tcW w:w="4665" w:type="dxa"/>
          </w:tcPr>
          <w:p w14:paraId="227830CC" w14:textId="77777777" w:rsidR="00272157" w:rsidRDefault="00272157" w:rsidP="00272157">
            <w:pPr>
              <w:rPr>
                <w:rFonts w:ascii="Helvetica" w:hAnsi="Helvetica" w:cs="Helvetica"/>
              </w:rPr>
            </w:pPr>
          </w:p>
          <w:p w14:paraId="77F4B73B" w14:textId="77777777" w:rsidR="00272157" w:rsidRDefault="00272157" w:rsidP="00272157">
            <w:pPr>
              <w:rPr>
                <w:rFonts w:ascii="Helvetica" w:hAnsi="Helvetica" w:cs="Helvetica"/>
              </w:rPr>
            </w:pPr>
          </w:p>
          <w:p w14:paraId="02264A53" w14:textId="77777777" w:rsidR="00272157" w:rsidRDefault="00272157" w:rsidP="00272157">
            <w:pPr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lang w:val="es-ES"/>
              </w:rPr>
              <w:drawing>
                <wp:inline distT="0" distB="0" distL="0" distR="0" wp14:anchorId="0C7ADF9C" wp14:editId="60E115BA">
                  <wp:extent cx="1536700" cy="1587830"/>
                  <wp:effectExtent l="0" t="0" r="0" b="12700"/>
                  <wp:docPr id="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318" cy="1588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elvetica" w:hAnsi="Helvetica" w:cs="Helvetica"/>
                <w:noProof/>
                <w:lang w:val="es-ES"/>
              </w:rPr>
              <w:drawing>
                <wp:inline distT="0" distB="0" distL="0" distR="0" wp14:anchorId="360B57EE" wp14:editId="6C390812">
                  <wp:extent cx="1230755" cy="1638935"/>
                  <wp:effectExtent l="0" t="0" r="0" b="12065"/>
                  <wp:docPr id="3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150" cy="1640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FDF73F" w14:textId="77777777" w:rsidR="00272157" w:rsidRDefault="00272157" w:rsidP="00272157">
            <w:pPr>
              <w:rPr>
                <w:rFonts w:ascii="Helvetica" w:hAnsi="Helvetica" w:cs="Helvetica"/>
              </w:rPr>
            </w:pPr>
          </w:p>
          <w:p w14:paraId="5702DBFE" w14:textId="77777777" w:rsidR="00272157" w:rsidRPr="00626D2B" w:rsidRDefault="00272157" w:rsidP="00272157">
            <w:pPr>
              <w:rPr>
                <w:rFonts w:ascii="Helvetica" w:hAnsi="Helvetica" w:cs="Helvetica"/>
              </w:rPr>
            </w:pPr>
          </w:p>
        </w:tc>
      </w:tr>
      <w:tr w:rsidR="00272157" w:rsidRPr="00626D2B" w14:paraId="1CA83FA1" w14:textId="77777777" w:rsidTr="00272157">
        <w:trPr>
          <w:trHeight w:val="195"/>
        </w:trPr>
        <w:tc>
          <w:tcPr>
            <w:tcW w:w="4049" w:type="dxa"/>
          </w:tcPr>
          <w:p w14:paraId="5E72711C" w14:textId="77777777" w:rsidR="00272157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hyperlink r:id="rId18" w:history="1">
              <w:r w:rsidRPr="00D90272">
                <w:rPr>
                  <w:rStyle w:val="Hipervnculo"/>
                  <w:b/>
                  <w:bCs/>
                  <w:sz w:val="32"/>
                  <w:lang w:val="gl-ES"/>
                </w:rPr>
                <w:t>Salix atrocinerea</w:t>
              </w:r>
            </w:hyperlink>
          </w:p>
          <w:p w14:paraId="676A23B9" w14:textId="77777777" w:rsidR="00272157" w:rsidRPr="00626D2B" w:rsidRDefault="00272157" w:rsidP="00272157">
            <w:pPr>
              <w:pStyle w:val="NormalWeb"/>
              <w:rPr>
                <w:b/>
                <w:bCs/>
                <w:color w:val="0000FF" w:themeColor="hyperlink"/>
                <w:sz w:val="32"/>
                <w:u w:val="single"/>
                <w:lang w:val="gl-ES"/>
              </w:rPr>
            </w:pPr>
            <w:r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Género:</w:t>
            </w:r>
            <w:r>
              <w:rPr>
                <w:rFonts w:ascii="Helvetica Neue" w:hAnsi="Helvetica Neue" w:cs="Helvetica Neue"/>
                <w:color w:val="9A9A9A"/>
                <w:sz w:val="28"/>
                <w:szCs w:val="28"/>
              </w:rPr>
              <w:t xml:space="preserve"> </w:t>
            </w:r>
            <w:hyperlink r:id="rId19" w:history="1">
              <w:proofErr w:type="spellStart"/>
              <w:r>
                <w:rPr>
                  <w:rFonts w:ascii="Helvetica Neue" w:hAnsi="Helvetica Neue" w:cs="Helvetica Neue"/>
                  <w:color w:val="E97F19"/>
                  <w:sz w:val="23"/>
                  <w:szCs w:val="23"/>
                </w:rPr>
                <w:t>Salix</w:t>
              </w:r>
              <w:proofErr w:type="spellEnd"/>
            </w:hyperlink>
            <w:r>
              <w:rPr>
                <w:rFonts w:ascii="Helvetica Neue" w:hAnsi="Helvetica Neue" w:cs="Helvetica Neue"/>
                <w:color w:val="9A9A9A"/>
                <w:sz w:val="28"/>
                <w:szCs w:val="28"/>
              </w:rPr>
              <w:t xml:space="preserve"> </w:t>
            </w:r>
          </w:p>
          <w:p w14:paraId="6DE96744" w14:textId="77777777" w:rsidR="00272157" w:rsidRPr="00626D2B" w:rsidRDefault="00272157" w:rsidP="00272157">
            <w:pPr>
              <w:pStyle w:val="NormalWeb"/>
              <w:rPr>
                <w:rStyle w:val="Hipervnculo"/>
                <w:rFonts w:ascii="Helvetica Neue" w:hAnsi="Helvetica Neue" w:cs="Helvetica Neue"/>
                <w:color w:val="A18D74"/>
                <w:sz w:val="23"/>
                <w:szCs w:val="23"/>
                <w:u w:val="none"/>
              </w:rPr>
            </w:pPr>
            <w:proofErr w:type="spellStart"/>
            <w:r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Salgueiro</w:t>
            </w:r>
            <w:proofErr w:type="spellEnd"/>
            <w:r>
              <w:rPr>
                <w:rFonts w:ascii="Helvetica Neue" w:hAnsi="Helvetica Neue" w:cs="Helvetica Neue"/>
                <w:color w:val="A18D74"/>
                <w:sz w:val="23"/>
                <w:szCs w:val="23"/>
              </w:rPr>
              <w:t xml:space="preserve"> Sauce en </w:t>
            </w:r>
            <w:proofErr w:type="spellStart"/>
            <w:r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castelá</w:t>
            </w:r>
            <w:proofErr w:type="spellEnd"/>
          </w:p>
        </w:tc>
        <w:tc>
          <w:tcPr>
            <w:tcW w:w="4665" w:type="dxa"/>
          </w:tcPr>
          <w:p w14:paraId="2E2B8D98" w14:textId="77777777" w:rsidR="00272157" w:rsidRDefault="00272157" w:rsidP="00272157">
            <w:pPr>
              <w:rPr>
                <w:rFonts w:ascii="Helvetica" w:hAnsi="Helvetica" w:cs="Helvetica"/>
              </w:rPr>
            </w:pPr>
          </w:p>
          <w:p w14:paraId="57E3DDA7" w14:textId="77777777" w:rsidR="00272157" w:rsidRDefault="00272157" w:rsidP="00272157">
            <w:pPr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lang w:val="es-ES"/>
              </w:rPr>
              <w:lastRenderedPageBreak/>
              <w:drawing>
                <wp:inline distT="0" distB="0" distL="0" distR="0" wp14:anchorId="62F786BC" wp14:editId="4CF8BF3A">
                  <wp:extent cx="2676207" cy="2006475"/>
                  <wp:effectExtent l="0" t="0" r="0" b="635"/>
                  <wp:docPr id="5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288" cy="2007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BB3CE9" w14:textId="77777777" w:rsidR="00272157" w:rsidRDefault="00272157" w:rsidP="00272157">
            <w:pPr>
              <w:rPr>
                <w:rFonts w:ascii="Helvetica" w:hAnsi="Helvetica" w:cs="Helvetica"/>
              </w:rPr>
            </w:pPr>
          </w:p>
          <w:p w14:paraId="391CB067" w14:textId="77777777" w:rsidR="00272157" w:rsidRPr="00626D2B" w:rsidRDefault="00272157" w:rsidP="00272157">
            <w:pPr>
              <w:rPr>
                <w:rFonts w:ascii="Helvetica" w:hAnsi="Helvetica" w:cs="Helvetica"/>
              </w:rPr>
            </w:pPr>
            <w:r w:rsidRPr="00D90272">
              <w:rPr>
                <w:rFonts w:ascii="Helvetica" w:hAnsi="Helvetica" w:cs="Helvetica"/>
                <w:sz w:val="16"/>
              </w:rPr>
              <w:t xml:space="preserve">Fonte: De Ximénez - Trabajo propio, GFDL, </w:t>
            </w:r>
            <w:r>
              <w:rPr>
                <w:rFonts w:ascii="Helvetica" w:hAnsi="Helvetica" w:cs="Helvetica"/>
                <w:sz w:val="16"/>
              </w:rPr>
              <w:fldChar w:fldCharType="begin"/>
            </w:r>
            <w:r>
              <w:rPr>
                <w:rFonts w:ascii="Helvetica" w:hAnsi="Helvetica" w:cs="Helvetica"/>
                <w:sz w:val="16"/>
              </w:rPr>
              <w:instrText xml:space="preserve"> HYPERLINK "</w:instrText>
            </w:r>
            <w:r w:rsidRPr="00D90272">
              <w:rPr>
                <w:rFonts w:ascii="Helvetica" w:hAnsi="Helvetica" w:cs="Helvetica"/>
                <w:sz w:val="16"/>
              </w:rPr>
              <w:instrText>https://commons.wikimedia.org/w/index.php?curid=3567343</w:instrText>
            </w:r>
            <w:r>
              <w:rPr>
                <w:rFonts w:ascii="Helvetica" w:hAnsi="Helvetica" w:cs="Helvetica"/>
                <w:sz w:val="16"/>
              </w:rPr>
              <w:instrText xml:space="preserve">" </w:instrText>
            </w:r>
            <w:r>
              <w:rPr>
                <w:rFonts w:ascii="Helvetica" w:hAnsi="Helvetica" w:cs="Helvetica"/>
                <w:sz w:val="16"/>
              </w:rPr>
            </w:r>
            <w:r>
              <w:rPr>
                <w:rFonts w:ascii="Helvetica" w:hAnsi="Helvetica" w:cs="Helvetica"/>
                <w:sz w:val="16"/>
              </w:rPr>
              <w:fldChar w:fldCharType="separate"/>
            </w:r>
            <w:r w:rsidRPr="00736449">
              <w:rPr>
                <w:rStyle w:val="Hipervnculo"/>
                <w:rFonts w:ascii="Helvetica" w:hAnsi="Helvetica" w:cs="Helvetica"/>
                <w:sz w:val="16"/>
              </w:rPr>
              <w:t>https://commons.wikimedia.org/w/index.php?curid=3567343</w:t>
            </w:r>
            <w:r>
              <w:rPr>
                <w:rFonts w:ascii="Helvetica" w:hAnsi="Helvetica" w:cs="Helvetica"/>
                <w:sz w:val="16"/>
              </w:rPr>
              <w:fldChar w:fldCharType="end"/>
            </w:r>
          </w:p>
        </w:tc>
      </w:tr>
      <w:tr w:rsidR="00272157" w14:paraId="332A19B4" w14:textId="77777777" w:rsidTr="00272157">
        <w:trPr>
          <w:trHeight w:val="195"/>
        </w:trPr>
        <w:tc>
          <w:tcPr>
            <w:tcW w:w="4049" w:type="dxa"/>
          </w:tcPr>
          <w:p w14:paraId="7D9DBFA7" w14:textId="77777777" w:rsidR="00272157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hyperlink r:id="rId21" w:history="1">
              <w:r w:rsidRPr="00D90272">
                <w:rPr>
                  <w:rStyle w:val="Hipervnculo"/>
                  <w:b/>
                  <w:bCs/>
                  <w:sz w:val="32"/>
                  <w:lang w:val="gl-ES"/>
                </w:rPr>
                <w:t>Erica tetralix</w:t>
              </w:r>
            </w:hyperlink>
          </w:p>
          <w:p w14:paraId="27CE6467" w14:textId="77777777" w:rsidR="00272157" w:rsidRDefault="00272157" w:rsidP="00272157">
            <w:pPr>
              <w:pStyle w:val="NormalWeb"/>
              <w:rPr>
                <w:rFonts w:ascii="Helvetica Neue" w:hAnsi="Helvetica Neue" w:cs="Helvetica Neue"/>
                <w:color w:val="A18D74"/>
                <w:sz w:val="23"/>
                <w:szCs w:val="23"/>
              </w:rPr>
            </w:pPr>
            <w:proofErr w:type="spellStart"/>
            <w:r w:rsidRPr="00F70313"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Xenero</w:t>
            </w:r>
            <w:proofErr w:type="spellEnd"/>
            <w:r w:rsidRPr="00F70313">
              <w:rPr>
                <w:rFonts w:ascii="Helvetica Neue" w:hAnsi="Helvetica Neue" w:cs="Helvetica Neue"/>
                <w:color w:val="A18D74"/>
                <w:sz w:val="23"/>
                <w:szCs w:val="23"/>
              </w:rPr>
              <w:t xml:space="preserve">: </w:t>
            </w:r>
            <w:proofErr w:type="spellStart"/>
            <w:r w:rsidRPr="00F70313"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Erica</w:t>
            </w:r>
            <w:proofErr w:type="spellEnd"/>
            <w:r w:rsidRPr="00F70313">
              <w:rPr>
                <w:rFonts w:ascii="Helvetica Neue" w:hAnsi="Helvetica Neue" w:cs="Helvetica Neue"/>
                <w:color w:val="A18D74"/>
                <w:sz w:val="23"/>
                <w:szCs w:val="23"/>
              </w:rPr>
              <w:t xml:space="preserve">. </w:t>
            </w:r>
          </w:p>
          <w:p w14:paraId="33EE8B46" w14:textId="77777777" w:rsidR="00272157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r w:rsidRPr="00F70313"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Brezo</w:t>
            </w:r>
          </w:p>
        </w:tc>
        <w:tc>
          <w:tcPr>
            <w:tcW w:w="4665" w:type="dxa"/>
            <w:vAlign w:val="center"/>
          </w:tcPr>
          <w:p w14:paraId="6161DDAF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</w:p>
          <w:p w14:paraId="028279F0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</w:p>
          <w:p w14:paraId="628CAD39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</w:p>
          <w:p w14:paraId="49DE5706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</w:p>
          <w:p w14:paraId="71BD6090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</w:p>
          <w:p w14:paraId="092E56EC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lang w:val="es-ES"/>
              </w:rPr>
              <w:drawing>
                <wp:inline distT="0" distB="0" distL="0" distR="0" wp14:anchorId="7DCCE13E" wp14:editId="37EA0B2C">
                  <wp:extent cx="1748843" cy="2338964"/>
                  <wp:effectExtent l="0" t="0" r="3810" b="0"/>
                  <wp:docPr id="6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843" cy="2338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C950B5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</w:p>
        </w:tc>
      </w:tr>
      <w:tr w:rsidR="00272157" w14:paraId="4E08ABF5" w14:textId="77777777" w:rsidTr="00272157">
        <w:trPr>
          <w:trHeight w:val="195"/>
        </w:trPr>
        <w:tc>
          <w:tcPr>
            <w:tcW w:w="4049" w:type="dxa"/>
          </w:tcPr>
          <w:p w14:paraId="7128E215" w14:textId="77777777" w:rsidR="00272157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hyperlink r:id="rId23" w:history="1">
              <w:r w:rsidRPr="00F70313">
                <w:rPr>
                  <w:rStyle w:val="Hipervnculo"/>
                  <w:b/>
                  <w:bCs/>
                  <w:sz w:val="32"/>
                  <w:lang w:val="gl-ES"/>
                </w:rPr>
                <w:t>Calluna vulgaris</w:t>
              </w:r>
            </w:hyperlink>
          </w:p>
          <w:p w14:paraId="48763BB6" w14:textId="77777777" w:rsidR="00272157" w:rsidRDefault="00272157" w:rsidP="00272157">
            <w:pPr>
              <w:pStyle w:val="NormalWeb"/>
              <w:rPr>
                <w:rFonts w:ascii="Helvetica Neue" w:hAnsi="Helvetica Neue" w:cs="Helvetica Neue"/>
                <w:color w:val="A18D74"/>
                <w:sz w:val="23"/>
                <w:szCs w:val="23"/>
              </w:rPr>
            </w:pPr>
            <w:proofErr w:type="spellStart"/>
            <w:r w:rsidRPr="00F70313"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Xénero</w:t>
            </w:r>
            <w:proofErr w:type="spellEnd"/>
            <w:r w:rsidRPr="00F70313">
              <w:rPr>
                <w:rFonts w:ascii="Helvetica Neue" w:hAnsi="Helvetica Neue" w:cs="Helvetica Neue"/>
                <w:color w:val="A18D74"/>
                <w:sz w:val="23"/>
                <w:szCs w:val="23"/>
              </w:rPr>
              <w:t xml:space="preserve">: </w:t>
            </w:r>
            <w:proofErr w:type="spellStart"/>
            <w:r w:rsidRPr="00F70313"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Calluna</w:t>
            </w:r>
            <w:proofErr w:type="spellEnd"/>
            <w:r>
              <w:rPr>
                <w:rFonts w:ascii="Helvetica Neue" w:hAnsi="Helvetica Neue" w:cs="Helvetica Neue"/>
                <w:color w:val="A18D74"/>
                <w:sz w:val="23"/>
                <w:szCs w:val="23"/>
              </w:rPr>
              <w:t xml:space="preserve"> Brecina </w:t>
            </w:r>
            <w:proofErr w:type="spellStart"/>
            <w:r>
              <w:rPr>
                <w:rFonts w:ascii="Helvetica Neue" w:hAnsi="Helvetica Neue" w:cs="Helvetica Neue"/>
                <w:color w:val="A18D74"/>
                <w:sz w:val="23"/>
                <w:szCs w:val="23"/>
              </w:rPr>
              <w:t>ou</w:t>
            </w:r>
            <w:proofErr w:type="spellEnd"/>
            <w:r>
              <w:rPr>
                <w:rFonts w:ascii="Helvetica Neue" w:hAnsi="Helvetica Neue" w:cs="Helvetica Neue"/>
                <w:color w:val="A18D74"/>
                <w:sz w:val="23"/>
                <w:szCs w:val="23"/>
              </w:rPr>
              <w:t xml:space="preserve"> brezo</w:t>
            </w:r>
          </w:p>
          <w:p w14:paraId="7ADD8729" w14:textId="77777777" w:rsidR="00272157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</w:tc>
        <w:tc>
          <w:tcPr>
            <w:tcW w:w="4665" w:type="dxa"/>
            <w:vAlign w:val="center"/>
          </w:tcPr>
          <w:p w14:paraId="1F972C21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</w:p>
          <w:p w14:paraId="0584A7C3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lang w:val="es-ES"/>
              </w:rPr>
              <w:drawing>
                <wp:inline distT="0" distB="0" distL="0" distR="0" wp14:anchorId="28BB765F" wp14:editId="3AB8D6C1">
                  <wp:extent cx="1965316" cy="1687809"/>
                  <wp:effectExtent l="0" t="0" r="0" b="0"/>
                  <wp:docPr id="8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014" cy="1689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24990A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</w:p>
          <w:p w14:paraId="100FED20" w14:textId="77777777" w:rsidR="00272157" w:rsidRDefault="00272157" w:rsidP="00272157">
            <w:pPr>
              <w:jc w:val="center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sz w:val="16"/>
              </w:rPr>
              <w:t xml:space="preserve">Fonte: </w:t>
            </w:r>
            <w:r w:rsidRPr="00F70313">
              <w:rPr>
                <w:rFonts w:ascii="Helvetica" w:hAnsi="Helvetica" w:cs="Helvetica"/>
                <w:sz w:val="16"/>
              </w:rPr>
              <w:t>De Willow - Trabajo propio, CC BY 2.5, https://commons.wikimedia.org/w/index.php?curid=2619324</w:t>
            </w:r>
          </w:p>
        </w:tc>
      </w:tr>
    </w:tbl>
    <w:p w14:paraId="3DB9ACD9" w14:textId="77777777" w:rsidR="00011086" w:rsidRDefault="00011086"/>
    <w:p w14:paraId="1728C851" w14:textId="77777777" w:rsidR="00011086" w:rsidRDefault="00011086"/>
    <w:p w14:paraId="129989D8" w14:textId="77777777" w:rsidR="00272157" w:rsidRDefault="00272157"/>
    <w:p w14:paraId="2749E2B6" w14:textId="77777777" w:rsidR="00272157" w:rsidRDefault="00272157" w:rsidP="00272157">
      <w:pPr>
        <w:pStyle w:val="Prrafodelista"/>
        <w:numPr>
          <w:ilvl w:val="1"/>
          <w:numId w:val="3"/>
        </w:numPr>
      </w:pPr>
      <w:r w:rsidRPr="00011086">
        <w:rPr>
          <w:b/>
        </w:rPr>
        <w:lastRenderedPageBreak/>
        <w:t>NO CONTACTO DA LAGOA COA DUNA GRIS</w:t>
      </w:r>
    </w:p>
    <w:p w14:paraId="588B1F48" w14:textId="77777777" w:rsidR="00272157" w:rsidRDefault="00272157" w:rsidP="00272157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752"/>
        <w:gridCol w:w="4962"/>
      </w:tblGrid>
      <w:tr w:rsidR="00272157" w:rsidRPr="00626D2B" w14:paraId="36FCCB87" w14:textId="77777777" w:rsidTr="00272157">
        <w:tc>
          <w:tcPr>
            <w:tcW w:w="4049" w:type="dxa"/>
          </w:tcPr>
          <w:p w14:paraId="6C3BEBB7" w14:textId="77777777" w:rsidR="00272157" w:rsidRPr="00626D2B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hyperlink r:id="rId25" w:history="1">
              <w:r w:rsidRPr="00626D2B">
                <w:rPr>
                  <w:rStyle w:val="Hipervnculo"/>
                  <w:b/>
                  <w:bCs/>
                  <w:sz w:val="32"/>
                  <w:lang w:val="gl-ES"/>
                </w:rPr>
                <w:t>Phragmites australis L.</w:t>
              </w:r>
            </w:hyperlink>
          </w:p>
          <w:p w14:paraId="51CEAE29" w14:textId="77777777" w:rsidR="00272157" w:rsidRPr="00626D2B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00FC3D48" w14:textId="77777777" w:rsidR="00272157" w:rsidRPr="00626D2B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67C79339" w14:textId="77777777" w:rsidR="00272157" w:rsidRPr="00626D2B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6E67E804" w14:textId="77777777" w:rsidR="00272157" w:rsidRPr="00626D2B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233CE5DA" w14:textId="77777777" w:rsidR="00272157" w:rsidRPr="00626D2B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</w:tc>
        <w:tc>
          <w:tcPr>
            <w:tcW w:w="4665" w:type="dxa"/>
            <w:vAlign w:val="center"/>
          </w:tcPr>
          <w:p w14:paraId="724AB488" w14:textId="77777777" w:rsidR="00272157" w:rsidRPr="00626D2B" w:rsidRDefault="00272157" w:rsidP="00272157">
            <w:pPr>
              <w:jc w:val="center"/>
            </w:pPr>
            <w:r w:rsidRPr="00626D2B">
              <w:rPr>
                <w:rFonts w:ascii="Helvetica" w:hAnsi="Helvetica" w:cs="Helvetica"/>
              </w:rPr>
              <w:drawing>
                <wp:inline distT="0" distB="0" distL="0" distR="0" wp14:anchorId="60138573" wp14:editId="67F376B9">
                  <wp:extent cx="1688146" cy="2251823"/>
                  <wp:effectExtent l="0" t="0" r="0" b="889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829" cy="2252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2157" w:rsidRPr="00626D2B" w14:paraId="3755CAC6" w14:textId="77777777" w:rsidTr="00272157">
        <w:trPr>
          <w:trHeight w:val="3187"/>
        </w:trPr>
        <w:tc>
          <w:tcPr>
            <w:tcW w:w="4049" w:type="dxa"/>
          </w:tcPr>
          <w:p w14:paraId="1B18D948" w14:textId="77777777" w:rsidR="00272157" w:rsidRPr="00626D2B" w:rsidRDefault="00272157" w:rsidP="00272157">
            <w:pPr>
              <w:pStyle w:val="NormalWeb"/>
              <w:rPr>
                <w:color w:val="0000FF"/>
                <w:lang w:val="gl-ES"/>
              </w:rPr>
            </w:pPr>
            <w:hyperlink r:id="rId26" w:history="1">
              <w:r w:rsidRPr="00626D2B">
                <w:rPr>
                  <w:rStyle w:val="Hipervnculo"/>
                  <w:b/>
                  <w:bCs/>
                  <w:sz w:val="32"/>
                  <w:lang w:val="gl-ES"/>
                </w:rPr>
                <w:t>Scirpus holoschoenus L.</w:t>
              </w:r>
            </w:hyperlink>
          </w:p>
          <w:p w14:paraId="23544D77" w14:textId="77777777" w:rsidR="00272157" w:rsidRPr="00626D2B" w:rsidRDefault="00272157" w:rsidP="00272157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r w:rsidRPr="00626D2B">
              <w:rPr>
                <w:lang w:val="gl-ES"/>
              </w:rPr>
              <w:t>Junquillo</w:t>
            </w:r>
          </w:p>
        </w:tc>
        <w:tc>
          <w:tcPr>
            <w:tcW w:w="4665" w:type="dxa"/>
          </w:tcPr>
          <w:p w14:paraId="742C8B72" w14:textId="77777777" w:rsidR="00272157" w:rsidRPr="00626D2B" w:rsidRDefault="00272157" w:rsidP="00272157"/>
          <w:p w14:paraId="6BEE7D9C" w14:textId="77777777" w:rsidR="00272157" w:rsidRPr="00626D2B" w:rsidRDefault="00272157" w:rsidP="00272157">
            <w:r w:rsidRPr="00626D2B">
              <w:rPr>
                <w:rFonts w:ascii="Helvetica" w:hAnsi="Helvetica" w:cs="Helvetica"/>
              </w:rPr>
              <w:drawing>
                <wp:inline distT="0" distB="0" distL="0" distR="0" wp14:anchorId="021E9145" wp14:editId="69B7B36B">
                  <wp:extent cx="2556276" cy="1688145"/>
                  <wp:effectExtent l="0" t="0" r="9525" b="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864" cy="1688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643E" w:rsidRPr="00626D2B" w14:paraId="5452E2DD" w14:textId="77777777" w:rsidTr="005D643E">
        <w:trPr>
          <w:trHeight w:val="195"/>
        </w:trPr>
        <w:tc>
          <w:tcPr>
            <w:tcW w:w="4049" w:type="dxa"/>
          </w:tcPr>
          <w:p w14:paraId="7150E691" w14:textId="77777777" w:rsidR="005D643E" w:rsidRPr="00626D2B" w:rsidRDefault="005D643E" w:rsidP="005D643E">
            <w:pPr>
              <w:pStyle w:val="NormalWeb"/>
              <w:rPr>
                <w:rFonts w:asciiTheme="minorHAnsi" w:eastAsiaTheme="minorEastAsia" w:hAnsiTheme="minorHAnsi" w:cstheme="minorBidi"/>
                <w:sz w:val="14"/>
                <w:lang w:val="gl-ES"/>
              </w:rPr>
            </w:pPr>
            <w:r w:rsidRPr="00626D2B">
              <w:rPr>
                <w:rStyle w:val="Hipervnculo"/>
                <w:b/>
                <w:bCs/>
                <w:sz w:val="32"/>
                <w:lang w:val="gl-ES"/>
              </w:rPr>
              <w:t>Cladium mariscus.</w:t>
            </w:r>
          </w:p>
          <w:p w14:paraId="47AA444F" w14:textId="77777777" w:rsidR="005D643E" w:rsidRPr="00626D2B" w:rsidRDefault="005D643E" w:rsidP="005D64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6A0B5972" w14:textId="77777777" w:rsidR="005D643E" w:rsidRPr="00626D2B" w:rsidRDefault="005D643E" w:rsidP="005D64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507366F2" w14:textId="77777777" w:rsidR="005D643E" w:rsidRPr="00626D2B" w:rsidRDefault="005D643E" w:rsidP="005D64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76412767" w14:textId="77777777" w:rsidR="005D643E" w:rsidRPr="00626D2B" w:rsidRDefault="005D643E" w:rsidP="005D64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</w:tc>
        <w:tc>
          <w:tcPr>
            <w:tcW w:w="4665" w:type="dxa"/>
            <w:vAlign w:val="center"/>
          </w:tcPr>
          <w:p w14:paraId="3C91A449" w14:textId="77777777" w:rsidR="005D643E" w:rsidRDefault="005D643E" w:rsidP="005D643E">
            <w:pPr>
              <w:jc w:val="center"/>
            </w:pPr>
          </w:p>
          <w:p w14:paraId="3A5866C0" w14:textId="77777777" w:rsidR="005D643E" w:rsidRDefault="005D643E" w:rsidP="005D643E">
            <w:pPr>
              <w:jc w:val="center"/>
            </w:pPr>
            <w:r w:rsidRPr="00626D2B">
              <w:rPr>
                <w:rFonts w:ascii="Helvetica" w:hAnsi="Helvetica" w:cs="Helvetica"/>
              </w:rPr>
              <w:drawing>
                <wp:inline distT="0" distB="0" distL="0" distR="0" wp14:anchorId="476B0848" wp14:editId="70299F06">
                  <wp:extent cx="1733836" cy="2600894"/>
                  <wp:effectExtent l="0" t="0" r="0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902" cy="2602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6AB29B" w14:textId="77777777" w:rsidR="005D643E" w:rsidRPr="005D643E" w:rsidRDefault="005D643E" w:rsidP="005D643E">
            <w:pPr>
              <w:pStyle w:val="NormalWeb"/>
              <w:rPr>
                <w:rFonts w:asciiTheme="minorHAnsi" w:eastAsiaTheme="minorEastAsia" w:hAnsiTheme="minorHAnsi" w:cstheme="minorBidi"/>
                <w:sz w:val="14"/>
                <w:lang w:val="gl-ES"/>
              </w:rPr>
            </w:pPr>
            <w:r w:rsidRPr="00626D2B">
              <w:rPr>
                <w:rFonts w:asciiTheme="minorHAnsi" w:eastAsiaTheme="minorEastAsia" w:hAnsiTheme="minorHAnsi" w:cstheme="minorBidi"/>
                <w:sz w:val="14"/>
                <w:lang w:val="gl-ES"/>
              </w:rPr>
              <w:t>Fonte: http://plants.usda.gov/java/largeImage?imageID=clca</w:t>
            </w:r>
            <w:r>
              <w:rPr>
                <w:rFonts w:asciiTheme="minorHAnsi" w:eastAsiaTheme="minorEastAsia" w:hAnsiTheme="minorHAnsi" w:cstheme="minorBidi"/>
                <w:sz w:val="14"/>
                <w:lang w:val="gl-ES"/>
              </w:rPr>
              <w:t>2_001_avp.jpg, Dominiopúblico,</w:t>
            </w:r>
            <w:r w:rsidRPr="00626D2B">
              <w:rPr>
                <w:rFonts w:asciiTheme="minorHAnsi" w:eastAsiaTheme="minorEastAsia" w:hAnsiTheme="minorHAnsi" w:cstheme="minorBidi"/>
                <w:sz w:val="14"/>
                <w:lang w:val="gl-ES"/>
              </w:rPr>
              <w:t>https://commons.wikimedia</w:t>
            </w:r>
            <w:r w:rsidRPr="00626D2B">
              <w:rPr>
                <w:rStyle w:val="Hipervnculo"/>
                <w:b/>
                <w:bCs/>
                <w:sz w:val="32"/>
                <w:lang w:val="gl-ES"/>
              </w:rPr>
              <w:t>.</w:t>
            </w:r>
            <w:r w:rsidRPr="00626D2B">
              <w:rPr>
                <w:rFonts w:asciiTheme="minorHAnsi" w:eastAsiaTheme="minorEastAsia" w:hAnsiTheme="minorHAnsi" w:cstheme="minorBidi"/>
                <w:sz w:val="14"/>
                <w:lang w:val="gl-ES"/>
              </w:rPr>
              <w:t>org/w/index.php?curi</w:t>
            </w:r>
            <w:r>
              <w:rPr>
                <w:rFonts w:asciiTheme="minorHAnsi" w:eastAsiaTheme="minorEastAsia" w:hAnsiTheme="minorHAnsi" w:cstheme="minorBidi"/>
                <w:sz w:val="14"/>
                <w:lang w:val="gl-ES"/>
              </w:rPr>
              <w:t>d=629233</w:t>
            </w:r>
          </w:p>
        </w:tc>
      </w:tr>
    </w:tbl>
    <w:p w14:paraId="0AD60A2F" w14:textId="77777777" w:rsidR="00272157" w:rsidRDefault="00272157" w:rsidP="00272157"/>
    <w:p w14:paraId="50517501" w14:textId="77777777" w:rsidR="00272157" w:rsidRDefault="00272157" w:rsidP="00272157"/>
    <w:p w14:paraId="60028F96" w14:textId="77777777" w:rsidR="00272157" w:rsidRPr="005D643E" w:rsidRDefault="005D643E" w:rsidP="005D643E">
      <w:pPr>
        <w:pStyle w:val="Prrafodelista"/>
        <w:numPr>
          <w:ilvl w:val="0"/>
          <w:numId w:val="3"/>
        </w:numPr>
        <w:rPr>
          <w:b/>
        </w:rPr>
      </w:pPr>
      <w:r>
        <w:rPr>
          <w:b/>
        </w:rPr>
        <w:t>S</w:t>
      </w:r>
      <w:r w:rsidRPr="00F70313">
        <w:rPr>
          <w:b/>
        </w:rPr>
        <w:t>ISTEMA DUNAR</w:t>
      </w:r>
    </w:p>
    <w:p w14:paraId="5D4B60BB" w14:textId="77777777" w:rsidR="00272157" w:rsidRDefault="00272157" w:rsidP="00272157"/>
    <w:p w14:paraId="2FCACDB6" w14:textId="77777777" w:rsidR="00272157" w:rsidRPr="005D643E" w:rsidRDefault="005D643E" w:rsidP="005D643E">
      <w:pPr>
        <w:pStyle w:val="Prrafodelista"/>
        <w:numPr>
          <w:ilvl w:val="1"/>
          <w:numId w:val="3"/>
        </w:numPr>
        <w:rPr>
          <w:b/>
        </w:rPr>
      </w:pPr>
      <w:r w:rsidRPr="00F70313">
        <w:rPr>
          <w:b/>
        </w:rPr>
        <w:t>NA FRANXA SUPRALITORAL</w:t>
      </w:r>
      <w:r>
        <w:rPr>
          <w:b/>
        </w:rPr>
        <w:t>. DUNAS EMBRIONARIAS.</w:t>
      </w:r>
    </w:p>
    <w:p w14:paraId="1242888D" w14:textId="77777777" w:rsidR="00272157" w:rsidRDefault="00272157" w:rsidP="00272157"/>
    <w:p w14:paraId="1D7D3D00" w14:textId="77777777" w:rsidR="00272157" w:rsidRDefault="00272157" w:rsidP="00272157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902"/>
        <w:gridCol w:w="4812"/>
      </w:tblGrid>
      <w:tr w:rsidR="005D643E" w:rsidRPr="00626D2B" w14:paraId="14F5819C" w14:textId="77777777" w:rsidTr="005D643E">
        <w:tc>
          <w:tcPr>
            <w:tcW w:w="3860" w:type="dxa"/>
          </w:tcPr>
          <w:p w14:paraId="6899F02E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  <w:hyperlink r:id="rId29" w:history="1">
              <w:r w:rsidRPr="00626D2B">
                <w:rPr>
                  <w:rStyle w:val="Hipervnculo"/>
                  <w:b/>
                  <w:bCs/>
                  <w:sz w:val="32"/>
                </w:rPr>
                <w:t>Cakile marítima l.</w:t>
              </w:r>
            </w:hyperlink>
          </w:p>
          <w:p w14:paraId="74A003FA" w14:textId="77777777" w:rsidR="005D643E" w:rsidRPr="00626D2B" w:rsidRDefault="005D643E" w:rsidP="005D643E">
            <w:pPr>
              <w:rPr>
                <w:b/>
                <w:bCs/>
                <w:sz w:val="10"/>
              </w:rPr>
            </w:pPr>
          </w:p>
          <w:p w14:paraId="39C583E8" w14:textId="77777777" w:rsidR="005D643E" w:rsidRPr="00626D2B" w:rsidRDefault="005D643E" w:rsidP="005D643E">
            <w:pPr>
              <w:rPr>
                <w:b/>
                <w:bCs/>
                <w:sz w:val="10"/>
              </w:rPr>
            </w:pPr>
          </w:p>
          <w:p w14:paraId="69623F4F" w14:textId="77777777" w:rsidR="005D643E" w:rsidRPr="00626D2B" w:rsidRDefault="005D643E" w:rsidP="005D643E">
            <w:pPr>
              <w:rPr>
                <w:b/>
                <w:bCs/>
                <w:sz w:val="10"/>
              </w:rPr>
            </w:pPr>
          </w:p>
          <w:p w14:paraId="7923A658" w14:textId="77777777" w:rsidR="005D643E" w:rsidRPr="00626D2B" w:rsidRDefault="005D643E" w:rsidP="005D643E">
            <w:pPr>
              <w:pStyle w:val="NormalWeb"/>
              <w:rPr>
                <w:lang w:val="gl-ES"/>
              </w:rPr>
            </w:pPr>
            <w:r w:rsidRPr="00626D2B">
              <w:rPr>
                <w:lang w:val="gl-ES"/>
              </w:rPr>
              <w:t xml:space="preserve">Propia de dunas embrionarias, que posibilitan o asentamento de outras comunidades que conforman as dunas móbiles. </w:t>
            </w:r>
          </w:p>
          <w:p w14:paraId="67B16657" w14:textId="77777777" w:rsidR="005D643E" w:rsidRPr="00626D2B" w:rsidRDefault="005D643E" w:rsidP="005D643E">
            <w:pPr>
              <w:rPr>
                <w:b/>
                <w:bCs/>
                <w:sz w:val="10"/>
              </w:rPr>
            </w:pPr>
          </w:p>
          <w:p w14:paraId="1BB018DC" w14:textId="77777777" w:rsidR="005D643E" w:rsidRPr="00626D2B" w:rsidRDefault="005D643E" w:rsidP="005D643E">
            <w:pPr>
              <w:rPr>
                <w:b/>
                <w:bCs/>
                <w:sz w:val="10"/>
              </w:rPr>
            </w:pPr>
          </w:p>
          <w:p w14:paraId="4DB6700F" w14:textId="77777777" w:rsidR="005D643E" w:rsidRPr="00626D2B" w:rsidRDefault="005D643E" w:rsidP="005D643E">
            <w:pPr>
              <w:rPr>
                <w:b/>
                <w:bCs/>
                <w:sz w:val="10"/>
              </w:rPr>
            </w:pPr>
          </w:p>
          <w:p w14:paraId="6AF5DBDE" w14:textId="77777777" w:rsidR="005D643E" w:rsidRPr="00626D2B" w:rsidRDefault="005D643E" w:rsidP="005D643E">
            <w:pPr>
              <w:rPr>
                <w:b/>
                <w:bCs/>
                <w:sz w:val="10"/>
              </w:rPr>
            </w:pPr>
          </w:p>
          <w:p w14:paraId="7500CD7B" w14:textId="77777777" w:rsidR="005D643E" w:rsidRPr="00626D2B" w:rsidRDefault="005D643E" w:rsidP="005D643E">
            <w:pPr>
              <w:rPr>
                <w:b/>
                <w:bCs/>
                <w:sz w:val="10"/>
              </w:rPr>
            </w:pPr>
          </w:p>
          <w:p w14:paraId="3AD7CF03" w14:textId="77777777" w:rsidR="005D643E" w:rsidRPr="00626D2B" w:rsidRDefault="005D643E" w:rsidP="005D643E">
            <w:pPr>
              <w:rPr>
                <w:b/>
                <w:bCs/>
                <w:sz w:val="10"/>
              </w:rPr>
            </w:pPr>
          </w:p>
          <w:p w14:paraId="042D6C27" w14:textId="77777777" w:rsidR="005D643E" w:rsidRPr="00626D2B" w:rsidRDefault="005D643E" w:rsidP="005D643E">
            <w:pPr>
              <w:rPr>
                <w:bCs/>
                <w:sz w:val="10"/>
              </w:rPr>
            </w:pPr>
            <w:r w:rsidRPr="00626D2B">
              <w:rPr>
                <w:bCs/>
                <w:sz w:val="14"/>
              </w:rPr>
              <w:t>Fonte Foto: De Jürgen Howaldt - Trabajo propio (selbst erstelltes Foto), CC BY-SA 2.0 de, https://commons.wikimedia.org/w/index.php?curid=379490</w:t>
            </w:r>
          </w:p>
        </w:tc>
        <w:tc>
          <w:tcPr>
            <w:tcW w:w="4854" w:type="dxa"/>
          </w:tcPr>
          <w:p w14:paraId="5D9AC146" w14:textId="77777777" w:rsidR="005D643E" w:rsidRPr="00626D2B" w:rsidRDefault="005D643E" w:rsidP="005D643E">
            <w:r w:rsidRPr="00626D2B">
              <w:rPr>
                <w:rFonts w:ascii="Helvetica" w:hAnsi="Helvetica" w:cs="Helvetica"/>
              </w:rPr>
              <w:drawing>
                <wp:inline distT="0" distB="0" distL="0" distR="0" wp14:anchorId="07C6A677" wp14:editId="6AECCB51">
                  <wp:extent cx="2987480" cy="1991145"/>
                  <wp:effectExtent l="0" t="0" r="1016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480" cy="199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643E" w:rsidRPr="00626D2B" w14:paraId="10595D3C" w14:textId="77777777" w:rsidTr="005D643E">
        <w:trPr>
          <w:trHeight w:val="3770"/>
        </w:trPr>
        <w:tc>
          <w:tcPr>
            <w:tcW w:w="3860" w:type="dxa"/>
          </w:tcPr>
          <w:p w14:paraId="2979F5B8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  <w:hyperlink r:id="rId31" w:history="1">
              <w:r w:rsidRPr="00626D2B">
                <w:rPr>
                  <w:rStyle w:val="Hipervnculo"/>
                  <w:b/>
                  <w:bCs/>
                  <w:sz w:val="32"/>
                </w:rPr>
                <w:t>Honkenya peploides l.</w:t>
              </w:r>
            </w:hyperlink>
          </w:p>
          <w:p w14:paraId="46D46896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</w:p>
          <w:p w14:paraId="5DBD2D0A" w14:textId="77777777" w:rsidR="005D643E" w:rsidRPr="00626D2B" w:rsidRDefault="005D643E" w:rsidP="005D643E">
            <w:pPr>
              <w:pStyle w:val="NormalWeb"/>
              <w:rPr>
                <w:lang w:val="gl-ES"/>
              </w:rPr>
            </w:pPr>
            <w:r w:rsidRPr="00626D2B">
              <w:rPr>
                <w:lang w:val="gl-ES"/>
              </w:rPr>
              <w:t xml:space="preserve">Propia de dunas embrionarias, que posibilitan o asentamento de outras comunidades que conforman as dunas móbiles. </w:t>
            </w:r>
          </w:p>
          <w:p w14:paraId="3D75BDB6" w14:textId="77777777" w:rsidR="005D643E" w:rsidRPr="00626D2B" w:rsidRDefault="005D643E" w:rsidP="005D643E">
            <w:pPr>
              <w:pStyle w:val="NormalWeb"/>
              <w:rPr>
                <w:lang w:val="gl-ES"/>
              </w:rPr>
            </w:pPr>
          </w:p>
          <w:p w14:paraId="68FBCA3A" w14:textId="77777777" w:rsidR="005D643E" w:rsidRPr="00626D2B" w:rsidRDefault="005D643E" w:rsidP="005D643E">
            <w:pPr>
              <w:pStyle w:val="NormalWeb"/>
              <w:rPr>
                <w:lang w:val="gl-ES"/>
              </w:rPr>
            </w:pPr>
          </w:p>
          <w:p w14:paraId="1E8A0E7B" w14:textId="77777777" w:rsidR="005D643E" w:rsidRPr="00626D2B" w:rsidRDefault="005D643E" w:rsidP="005D643E">
            <w:pPr>
              <w:rPr>
                <w:bCs/>
                <w:sz w:val="32"/>
              </w:rPr>
            </w:pPr>
            <w:r w:rsidRPr="00626D2B">
              <w:rPr>
                <w:bCs/>
                <w:sz w:val="14"/>
              </w:rPr>
              <w:t>Fonte: By Krzysztof Ziarnek - Own work, CC BY-SA 3.0, https://commons.wikimedia.org/w/index.php?curid=1713390</w:t>
            </w:r>
          </w:p>
        </w:tc>
        <w:tc>
          <w:tcPr>
            <w:tcW w:w="4854" w:type="dxa"/>
          </w:tcPr>
          <w:p w14:paraId="315A3E61" w14:textId="77777777" w:rsidR="005D643E" w:rsidRPr="00626D2B" w:rsidRDefault="005D643E" w:rsidP="005D643E"/>
          <w:p w14:paraId="6E17E3D4" w14:textId="77777777" w:rsidR="005D643E" w:rsidRPr="00626D2B" w:rsidRDefault="005D643E" w:rsidP="005D643E">
            <w:r w:rsidRPr="00626D2B">
              <w:rPr>
                <w:rFonts w:ascii="Helvetica" w:hAnsi="Helvetica" w:cs="Helvetica"/>
              </w:rPr>
              <w:drawing>
                <wp:inline distT="0" distB="0" distL="0" distR="0" wp14:anchorId="1940C316" wp14:editId="6488E2C1">
                  <wp:extent cx="2974097" cy="2166465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745" cy="2166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8C3EFE" w14:textId="77777777" w:rsidR="005D643E" w:rsidRPr="00626D2B" w:rsidRDefault="005D643E" w:rsidP="005D643E"/>
        </w:tc>
      </w:tr>
    </w:tbl>
    <w:p w14:paraId="4F5A7ACC" w14:textId="77777777" w:rsidR="00272157" w:rsidRDefault="00272157" w:rsidP="00272157"/>
    <w:p w14:paraId="5D25C032" w14:textId="77777777" w:rsidR="00272157" w:rsidRDefault="00272157" w:rsidP="00272157"/>
    <w:p w14:paraId="0C4B2113" w14:textId="77777777" w:rsidR="00272157" w:rsidRPr="005D643E" w:rsidRDefault="005D643E" w:rsidP="005D643E">
      <w:pPr>
        <w:pStyle w:val="Prrafodelista"/>
        <w:numPr>
          <w:ilvl w:val="1"/>
          <w:numId w:val="3"/>
        </w:numPr>
        <w:rPr>
          <w:b/>
        </w:rPr>
      </w:pPr>
      <w:r>
        <w:rPr>
          <w:b/>
        </w:rPr>
        <w:t>-</w:t>
      </w:r>
      <w:r w:rsidRPr="00F70313">
        <w:rPr>
          <w:b/>
        </w:rPr>
        <w:t>O SEGUNDO CINTURÓN</w:t>
      </w:r>
      <w:r>
        <w:rPr>
          <w:b/>
        </w:rPr>
        <w:t xml:space="preserve"> DUNAR.</w:t>
      </w:r>
    </w:p>
    <w:p w14:paraId="39408063" w14:textId="77777777" w:rsidR="00272157" w:rsidRDefault="00272157" w:rsidP="00272157"/>
    <w:p w14:paraId="7A8A2F6D" w14:textId="77777777" w:rsidR="00272157" w:rsidRDefault="00272157" w:rsidP="00272157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957"/>
        <w:gridCol w:w="4757"/>
      </w:tblGrid>
      <w:tr w:rsidR="005D643E" w:rsidRPr="00626D2B" w14:paraId="0862868D" w14:textId="77777777" w:rsidTr="00D36D81">
        <w:tc>
          <w:tcPr>
            <w:tcW w:w="4051" w:type="dxa"/>
          </w:tcPr>
          <w:p w14:paraId="224A6428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  <w:hyperlink r:id="rId33" w:history="1">
              <w:r w:rsidRPr="00626D2B">
                <w:rPr>
                  <w:rStyle w:val="Hipervnculo"/>
                  <w:b/>
                  <w:bCs/>
                  <w:sz w:val="32"/>
                </w:rPr>
                <w:t>Elymus farctus subsp. Boreali-atlanticus L.</w:t>
              </w:r>
            </w:hyperlink>
          </w:p>
          <w:p w14:paraId="1AF11A3D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</w:p>
          <w:p w14:paraId="2E88697B" w14:textId="77777777" w:rsidR="005D643E" w:rsidRDefault="005D643E" w:rsidP="005D643E">
            <w:pPr>
              <w:rPr>
                <w:bCs/>
                <w:sz w:val="14"/>
              </w:rPr>
            </w:pPr>
          </w:p>
          <w:p w14:paraId="42436CEC" w14:textId="77777777" w:rsidR="005D643E" w:rsidRDefault="005D643E" w:rsidP="005D643E">
            <w:pPr>
              <w:rPr>
                <w:bCs/>
                <w:sz w:val="14"/>
              </w:rPr>
            </w:pPr>
          </w:p>
          <w:p w14:paraId="2FB68063" w14:textId="77777777" w:rsidR="005D643E" w:rsidRDefault="005D643E" w:rsidP="005D643E">
            <w:pPr>
              <w:rPr>
                <w:bCs/>
                <w:sz w:val="14"/>
              </w:rPr>
            </w:pPr>
          </w:p>
          <w:p w14:paraId="076829F7" w14:textId="77777777" w:rsidR="005D643E" w:rsidRDefault="005D643E" w:rsidP="005D643E">
            <w:pPr>
              <w:rPr>
                <w:bCs/>
                <w:sz w:val="14"/>
              </w:rPr>
            </w:pPr>
          </w:p>
          <w:p w14:paraId="421E8D98" w14:textId="77777777" w:rsidR="005D643E" w:rsidRDefault="005D643E" w:rsidP="005D643E">
            <w:pPr>
              <w:rPr>
                <w:bCs/>
                <w:sz w:val="14"/>
              </w:rPr>
            </w:pPr>
          </w:p>
          <w:p w14:paraId="292AE825" w14:textId="77777777" w:rsidR="005D643E" w:rsidRDefault="005D643E" w:rsidP="005D643E">
            <w:pPr>
              <w:rPr>
                <w:bCs/>
                <w:sz w:val="14"/>
              </w:rPr>
            </w:pPr>
          </w:p>
          <w:p w14:paraId="6E18AACE" w14:textId="77777777" w:rsidR="005D643E" w:rsidRDefault="005D643E" w:rsidP="005D643E">
            <w:pPr>
              <w:rPr>
                <w:bCs/>
                <w:sz w:val="14"/>
              </w:rPr>
            </w:pPr>
          </w:p>
          <w:p w14:paraId="435D9919" w14:textId="77777777" w:rsidR="005D643E" w:rsidRDefault="005D643E" w:rsidP="005D643E">
            <w:pPr>
              <w:rPr>
                <w:bCs/>
                <w:sz w:val="14"/>
              </w:rPr>
            </w:pPr>
          </w:p>
          <w:p w14:paraId="78C71C16" w14:textId="77777777" w:rsidR="005D643E" w:rsidRDefault="005D643E" w:rsidP="005D643E">
            <w:pPr>
              <w:rPr>
                <w:bCs/>
                <w:sz w:val="14"/>
              </w:rPr>
            </w:pPr>
          </w:p>
          <w:p w14:paraId="098D6730" w14:textId="77777777" w:rsidR="005D643E" w:rsidRPr="00626D2B" w:rsidRDefault="005D643E" w:rsidP="005D643E">
            <w:pPr>
              <w:rPr>
                <w:bCs/>
                <w:sz w:val="32"/>
              </w:rPr>
            </w:pPr>
            <w:r w:rsidRPr="00626D2B">
              <w:rPr>
                <w:bCs/>
                <w:sz w:val="14"/>
              </w:rPr>
              <w:t>Fonte: De Etrusko25 - Trabajo propio, CC BY-SA 3.0, https://commons.wikimedia.org/w/index.php?curid=10680211</w:t>
            </w:r>
          </w:p>
        </w:tc>
        <w:tc>
          <w:tcPr>
            <w:tcW w:w="4663" w:type="dxa"/>
            <w:vAlign w:val="center"/>
          </w:tcPr>
          <w:p w14:paraId="10BC6532" w14:textId="77777777" w:rsidR="005D643E" w:rsidRPr="00626D2B" w:rsidRDefault="005D643E" w:rsidP="005D643E">
            <w:r w:rsidRPr="00626D2B">
              <w:rPr>
                <w:rFonts w:ascii="Helvetica" w:hAnsi="Helvetica" w:cs="Helvetica"/>
              </w:rPr>
              <w:drawing>
                <wp:inline distT="0" distB="0" distL="0" distR="0" wp14:anchorId="726FF60E" wp14:editId="4C3F5F29">
                  <wp:extent cx="2735775" cy="1885526"/>
                  <wp:effectExtent l="0" t="0" r="762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775" cy="1885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82F0F4" w14:textId="77777777" w:rsidR="005D643E" w:rsidRPr="00626D2B" w:rsidRDefault="005D643E" w:rsidP="005D643E"/>
        </w:tc>
      </w:tr>
      <w:tr w:rsidR="005D643E" w:rsidRPr="00626D2B" w14:paraId="258E0AB2" w14:textId="77777777" w:rsidTr="00D36D81">
        <w:tc>
          <w:tcPr>
            <w:tcW w:w="4051" w:type="dxa"/>
          </w:tcPr>
          <w:p w14:paraId="46D094C2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  <w:hyperlink r:id="rId35" w:history="1">
              <w:r w:rsidRPr="00626D2B">
                <w:rPr>
                  <w:rStyle w:val="Hipervnculo"/>
                  <w:b/>
                  <w:bCs/>
                  <w:sz w:val="32"/>
                </w:rPr>
                <w:t>Ammophilia arenaria subsp. Australis L.</w:t>
              </w:r>
            </w:hyperlink>
          </w:p>
          <w:p w14:paraId="4AE79F88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</w:p>
          <w:p w14:paraId="32E00211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</w:p>
          <w:p w14:paraId="56BC21F6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</w:p>
          <w:p w14:paraId="0A6FC7C4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</w:p>
          <w:p w14:paraId="7D4F652B" w14:textId="77777777" w:rsidR="005D643E" w:rsidRPr="00626D2B" w:rsidRDefault="005D643E" w:rsidP="005D643E">
            <w:pPr>
              <w:rPr>
                <w:bCs/>
                <w:sz w:val="14"/>
              </w:rPr>
            </w:pPr>
          </w:p>
          <w:p w14:paraId="69E920F3" w14:textId="77777777" w:rsidR="005D643E" w:rsidRPr="00626D2B" w:rsidRDefault="005D643E" w:rsidP="005D643E">
            <w:pPr>
              <w:rPr>
                <w:bCs/>
                <w:sz w:val="14"/>
              </w:rPr>
            </w:pPr>
          </w:p>
          <w:p w14:paraId="2FA1EDB5" w14:textId="77777777" w:rsidR="005D643E" w:rsidRDefault="005D643E" w:rsidP="005D643E">
            <w:pPr>
              <w:rPr>
                <w:bCs/>
                <w:sz w:val="14"/>
              </w:rPr>
            </w:pPr>
          </w:p>
          <w:p w14:paraId="72291404" w14:textId="77777777" w:rsidR="005D643E" w:rsidRDefault="005D643E" w:rsidP="005D643E">
            <w:pPr>
              <w:rPr>
                <w:bCs/>
                <w:sz w:val="14"/>
              </w:rPr>
            </w:pPr>
          </w:p>
          <w:p w14:paraId="2CF1C06F" w14:textId="77777777" w:rsidR="005D643E" w:rsidRPr="005D643E" w:rsidRDefault="005D643E" w:rsidP="005D643E">
            <w:pPr>
              <w:rPr>
                <w:bCs/>
                <w:sz w:val="14"/>
              </w:rPr>
            </w:pPr>
            <w:r w:rsidRPr="00626D2B">
              <w:rPr>
                <w:bCs/>
                <w:sz w:val="14"/>
              </w:rPr>
              <w:t>Fonte: www.asturnatura.com© Ignacio Fernández Villar</w:t>
            </w:r>
          </w:p>
        </w:tc>
        <w:tc>
          <w:tcPr>
            <w:tcW w:w="4663" w:type="dxa"/>
          </w:tcPr>
          <w:p w14:paraId="51703A37" w14:textId="77777777" w:rsidR="005D643E" w:rsidRPr="00626D2B" w:rsidRDefault="005D643E" w:rsidP="005D643E">
            <w:r w:rsidRPr="00626D2B">
              <w:rPr>
                <w:rFonts w:ascii="Helvetica" w:hAnsi="Helvetica" w:cs="Helvetica"/>
              </w:rPr>
              <w:drawing>
                <wp:inline distT="0" distB="0" distL="0" distR="0" wp14:anchorId="36328D46" wp14:editId="4C62870D">
                  <wp:extent cx="2843335" cy="1898871"/>
                  <wp:effectExtent l="0" t="0" r="1905" b="635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335" cy="1898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762C4A" w14:textId="77777777" w:rsidR="005D643E" w:rsidRPr="00626D2B" w:rsidRDefault="005D643E" w:rsidP="005D643E"/>
        </w:tc>
      </w:tr>
      <w:tr w:rsidR="00D36D81" w:rsidRPr="00626D2B" w14:paraId="009FE0D4" w14:textId="77777777" w:rsidTr="00D36D81">
        <w:tc>
          <w:tcPr>
            <w:tcW w:w="4051" w:type="dxa"/>
          </w:tcPr>
          <w:p w14:paraId="553D1326" w14:textId="77777777" w:rsidR="00D36D81" w:rsidRPr="00626D2B" w:rsidRDefault="00D36D81" w:rsidP="000D02B1">
            <w:pPr>
              <w:rPr>
                <w:b/>
                <w:bCs/>
                <w:sz w:val="32"/>
              </w:rPr>
            </w:pPr>
            <w:r w:rsidRPr="00626D2B">
              <w:rPr>
                <w:b/>
                <w:bCs/>
                <w:sz w:val="32"/>
              </w:rPr>
              <w:t>Eryngium maritimum l.</w:t>
            </w:r>
          </w:p>
          <w:p w14:paraId="23147365" w14:textId="77777777" w:rsidR="00D36D81" w:rsidRPr="00626D2B" w:rsidRDefault="00D36D81" w:rsidP="000D02B1">
            <w:pPr>
              <w:rPr>
                <w:bCs/>
              </w:rPr>
            </w:pPr>
          </w:p>
          <w:p w14:paraId="629BB451" w14:textId="77777777" w:rsidR="00D36D81" w:rsidRPr="00626D2B" w:rsidRDefault="00D36D81" w:rsidP="000D02B1">
            <w:pPr>
              <w:widowControl w:val="0"/>
              <w:autoSpaceDE w:val="0"/>
              <w:autoSpaceDN w:val="0"/>
              <w:adjustRightInd w:val="0"/>
              <w:rPr>
                <w:rFonts w:ascii="Helvetica Neue" w:hAnsi="Helvetica Neue" w:cs="Helvetica Neue"/>
                <w:color w:val="262626"/>
                <w:sz w:val="28"/>
                <w:szCs w:val="28"/>
              </w:rPr>
            </w:pPr>
            <w:r w:rsidRPr="00626D2B">
              <w:rPr>
                <w:rFonts w:ascii="Helvetica Neue" w:hAnsi="Helvetica Neue" w:cs="Helvetica Neue"/>
                <w:color w:val="262626"/>
                <w:sz w:val="20"/>
                <w:szCs w:val="28"/>
              </w:rPr>
              <w:t>Planta halófita característica de sistemas dunares costeiros. Especialmente en dunas primarias e secundarias.</w:t>
            </w:r>
          </w:p>
        </w:tc>
        <w:tc>
          <w:tcPr>
            <w:tcW w:w="4663" w:type="dxa"/>
          </w:tcPr>
          <w:p w14:paraId="0A618456" w14:textId="77777777" w:rsidR="00D36D81" w:rsidRPr="00626D2B" w:rsidRDefault="00D36D81" w:rsidP="000D02B1"/>
          <w:p w14:paraId="5A1E82D9" w14:textId="77777777" w:rsidR="00D36D81" w:rsidRPr="00626D2B" w:rsidRDefault="00D36D81" w:rsidP="000D02B1">
            <w:r w:rsidRPr="00626D2B">
              <w:rPr>
                <w:rFonts w:ascii="Helvetica" w:hAnsi="Helvetica" w:cs="Helvetica"/>
              </w:rPr>
              <w:drawing>
                <wp:inline distT="0" distB="0" distL="0" distR="0" wp14:anchorId="7AE3E8A4" wp14:editId="1460E380">
                  <wp:extent cx="2977219" cy="1988286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7757" cy="198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8EB418" w14:textId="77777777" w:rsidR="00D36D81" w:rsidRPr="00626D2B" w:rsidRDefault="00D36D81" w:rsidP="000D02B1"/>
        </w:tc>
      </w:tr>
    </w:tbl>
    <w:p w14:paraId="1080CBE8" w14:textId="77777777" w:rsidR="00272157" w:rsidRDefault="00272157" w:rsidP="00272157"/>
    <w:p w14:paraId="381B412D" w14:textId="77777777" w:rsidR="00D36D81" w:rsidRDefault="00D36D81" w:rsidP="00272157"/>
    <w:p w14:paraId="08A01BAD" w14:textId="77777777" w:rsidR="00D36D81" w:rsidRDefault="00D36D81" w:rsidP="00272157"/>
    <w:p w14:paraId="01528030" w14:textId="77777777" w:rsidR="00272157" w:rsidRPr="005D643E" w:rsidRDefault="005D643E" w:rsidP="005D643E">
      <w:pPr>
        <w:pStyle w:val="Prrafodelista"/>
        <w:numPr>
          <w:ilvl w:val="1"/>
          <w:numId w:val="3"/>
        </w:numPr>
        <w:rPr>
          <w:b/>
        </w:rPr>
      </w:pPr>
      <w:r w:rsidRPr="00F70313">
        <w:rPr>
          <w:b/>
        </w:rPr>
        <w:t>AS DUNAS FIXADAS</w:t>
      </w:r>
      <w:r w:rsidRPr="005D643E">
        <w:rPr>
          <w:b/>
        </w:rPr>
        <w:t xml:space="preserve"> POLA VEXETACIÓN (</w:t>
      </w:r>
      <w:r w:rsidRPr="00626D2B">
        <w:rPr>
          <w:b/>
        </w:rPr>
        <w:t>DUNAS GRISES</w:t>
      </w:r>
      <w:r w:rsidRPr="005D643E">
        <w:rPr>
          <w:b/>
        </w:rPr>
        <w:t>)</w:t>
      </w:r>
    </w:p>
    <w:p w14:paraId="550C57BA" w14:textId="77777777" w:rsidR="005D643E" w:rsidRDefault="005D643E" w:rsidP="00272157"/>
    <w:p w14:paraId="558E4D71" w14:textId="77777777" w:rsidR="00011086" w:rsidRDefault="00011086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778"/>
        <w:gridCol w:w="4936"/>
      </w:tblGrid>
      <w:tr w:rsidR="005D643E" w:rsidRPr="00626D2B" w14:paraId="1ADE86CE" w14:textId="77777777" w:rsidTr="00372D3E">
        <w:tc>
          <w:tcPr>
            <w:tcW w:w="3810" w:type="dxa"/>
          </w:tcPr>
          <w:p w14:paraId="4F3DC94F" w14:textId="77777777" w:rsidR="005D643E" w:rsidRPr="00626D2B" w:rsidRDefault="005D643E" w:rsidP="005D64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hyperlink r:id="rId38" w:history="1">
              <w:r w:rsidRPr="00626D2B">
                <w:rPr>
                  <w:rStyle w:val="Hipervnculo"/>
                  <w:b/>
                  <w:bCs/>
                  <w:sz w:val="32"/>
                  <w:lang w:val="gl-ES"/>
                </w:rPr>
                <w:t>Iberis procumbes</w:t>
              </w:r>
            </w:hyperlink>
          </w:p>
          <w:p w14:paraId="1060ACB3" w14:textId="77777777" w:rsidR="005D643E" w:rsidRPr="00626D2B" w:rsidRDefault="005D643E" w:rsidP="005D643E">
            <w:pPr>
              <w:pStyle w:val="NormalWeb"/>
              <w:rPr>
                <w:lang w:val="gl-ES"/>
              </w:rPr>
            </w:pPr>
            <w:r w:rsidRPr="00626D2B">
              <w:rPr>
                <w:lang w:val="gl-ES"/>
              </w:rPr>
              <w:t xml:space="preserve">As dunas fixadas pola vexetación (dunas grises) están poboadas por especies fruticosas, algunhas delas  </w:t>
            </w:r>
            <w:r w:rsidRPr="00626D2B">
              <w:rPr>
                <w:color w:val="0000FF"/>
                <w:lang w:val="gl-ES"/>
              </w:rPr>
              <w:t>Iberis procumbes e Helichrysum picardii</w:t>
            </w:r>
            <w:r w:rsidRPr="00626D2B">
              <w:rPr>
                <w:lang w:val="gl-ES"/>
              </w:rPr>
              <w:t xml:space="preserve">, endémicas da Península Ibérica. </w:t>
            </w:r>
          </w:p>
          <w:p w14:paraId="67CE1010" w14:textId="77777777" w:rsidR="005D643E" w:rsidRPr="00626D2B" w:rsidRDefault="005D643E" w:rsidP="005D643E">
            <w:pPr>
              <w:rPr>
                <w:b/>
                <w:bCs/>
                <w:sz w:val="32"/>
              </w:rPr>
            </w:pPr>
          </w:p>
        </w:tc>
        <w:tc>
          <w:tcPr>
            <w:tcW w:w="4904" w:type="dxa"/>
            <w:vAlign w:val="center"/>
          </w:tcPr>
          <w:p w14:paraId="674B2920" w14:textId="77777777" w:rsidR="005D643E" w:rsidRPr="00626D2B" w:rsidRDefault="005D643E" w:rsidP="00372D3E">
            <w:pPr>
              <w:jc w:val="center"/>
            </w:pPr>
          </w:p>
          <w:p w14:paraId="49759F5E" w14:textId="77777777" w:rsidR="005D643E" w:rsidRPr="00626D2B" w:rsidRDefault="005D643E" w:rsidP="00372D3E">
            <w:pPr>
              <w:jc w:val="center"/>
            </w:pPr>
            <w:r w:rsidRPr="00626D2B">
              <w:rPr>
                <w:rFonts w:ascii="Helvetica" w:hAnsi="Helvetica" w:cs="Helvetica"/>
              </w:rPr>
              <w:drawing>
                <wp:inline distT="0" distB="0" distL="0" distR="0" wp14:anchorId="64046C28" wp14:editId="18B61F63">
                  <wp:extent cx="2841430" cy="2131656"/>
                  <wp:effectExtent l="0" t="0" r="3810" b="254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430" cy="2131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6FC4D2" w14:textId="77777777" w:rsidR="005D643E" w:rsidRPr="00626D2B" w:rsidRDefault="005D643E" w:rsidP="00372D3E">
            <w:pPr>
              <w:jc w:val="center"/>
            </w:pPr>
          </w:p>
        </w:tc>
      </w:tr>
      <w:tr w:rsidR="00372D3E" w:rsidRPr="00626D2B" w14:paraId="3EE4B7B7" w14:textId="77777777" w:rsidTr="005D643E">
        <w:tc>
          <w:tcPr>
            <w:tcW w:w="3810" w:type="dxa"/>
          </w:tcPr>
          <w:p w14:paraId="65E6507F" w14:textId="77777777" w:rsidR="00372D3E" w:rsidRDefault="00372D3E" w:rsidP="005D643E">
            <w:pPr>
              <w:pStyle w:val="NormalWeb"/>
              <w:rPr>
                <w:lang w:val="gl-ES"/>
              </w:rPr>
            </w:pPr>
            <w:hyperlink r:id="rId40" w:history="1">
              <w:r w:rsidRPr="00372D3E">
                <w:rPr>
                  <w:rStyle w:val="Hipervnculo"/>
                  <w:b/>
                  <w:sz w:val="28"/>
                  <w:lang w:val="gl-ES"/>
                </w:rPr>
                <w:t>Helichrysum picardii</w:t>
              </w:r>
            </w:hyperlink>
          </w:p>
          <w:p w14:paraId="4FAAF2CD" w14:textId="77777777" w:rsidR="00372D3E" w:rsidRDefault="00372D3E" w:rsidP="005D643E">
            <w:pPr>
              <w:pStyle w:val="NormalWeb"/>
              <w:rPr>
                <w:lang w:val="gl-ES"/>
              </w:rPr>
            </w:pPr>
          </w:p>
          <w:p w14:paraId="6C317411" w14:textId="77777777" w:rsidR="00372D3E" w:rsidRPr="00626D2B" w:rsidRDefault="00372D3E" w:rsidP="005D643E">
            <w:pPr>
              <w:pStyle w:val="NormalWeb"/>
              <w:rPr>
                <w:lang w:val="gl-ES"/>
              </w:rPr>
            </w:pPr>
          </w:p>
        </w:tc>
        <w:tc>
          <w:tcPr>
            <w:tcW w:w="4904" w:type="dxa"/>
          </w:tcPr>
          <w:p w14:paraId="403EA8F6" w14:textId="77777777" w:rsidR="00372D3E" w:rsidRPr="00626D2B" w:rsidRDefault="00372D3E" w:rsidP="005D643E">
            <w:r>
              <w:rPr>
                <w:rFonts w:ascii="Helvetica" w:hAnsi="Helvetica" w:cs="Helvetica"/>
                <w:noProof/>
                <w:lang w:val="es-ES"/>
              </w:rPr>
              <w:drawing>
                <wp:inline distT="0" distB="0" distL="0" distR="0" wp14:anchorId="1DDEDF2D" wp14:editId="0A247C65">
                  <wp:extent cx="2995121" cy="1795489"/>
                  <wp:effectExtent l="0" t="0" r="2540" b="8255"/>
                  <wp:docPr id="17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242" cy="1796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68B2DB" w14:textId="77777777" w:rsidR="005D643E" w:rsidRDefault="005D643E"/>
    <w:p w14:paraId="36A2716C" w14:textId="77777777" w:rsidR="00D36D81" w:rsidRDefault="00D36D81"/>
    <w:p w14:paraId="10E60B5D" w14:textId="77777777" w:rsidR="00372D3E" w:rsidRDefault="00372D3E"/>
    <w:p w14:paraId="644E9B11" w14:textId="77777777" w:rsidR="00372D3E" w:rsidRDefault="00372D3E" w:rsidP="00372D3E">
      <w:pPr>
        <w:pStyle w:val="Prrafodelista"/>
        <w:numPr>
          <w:ilvl w:val="1"/>
          <w:numId w:val="3"/>
        </w:numPr>
        <w:rPr>
          <w:b/>
        </w:rPr>
      </w:pPr>
      <w:r w:rsidRPr="00F70313">
        <w:rPr>
          <w:b/>
        </w:rPr>
        <w:t>DEPRESIÓNS INTRADUNARES HÚMIDAS</w:t>
      </w:r>
    </w:p>
    <w:p w14:paraId="369FC26E" w14:textId="77777777" w:rsidR="00372D3E" w:rsidRDefault="00372D3E" w:rsidP="00372D3E">
      <w:pPr>
        <w:rPr>
          <w:b/>
        </w:rPr>
      </w:pPr>
    </w:p>
    <w:p w14:paraId="29F2B4FA" w14:textId="77777777" w:rsidR="00372D3E" w:rsidRDefault="00372D3E" w:rsidP="00372D3E">
      <w:pPr>
        <w:rPr>
          <w:b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810"/>
        <w:gridCol w:w="4904"/>
      </w:tblGrid>
      <w:tr w:rsidR="00372D3E" w:rsidRPr="00626D2B" w14:paraId="3FDC2BF8" w14:textId="77777777" w:rsidTr="00372D3E">
        <w:tc>
          <w:tcPr>
            <w:tcW w:w="3810" w:type="dxa"/>
          </w:tcPr>
          <w:p w14:paraId="5F15AB71" w14:textId="77777777" w:rsidR="00372D3E" w:rsidRPr="00626D2B" w:rsidRDefault="00372D3E" w:rsidP="00372D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hyperlink r:id="rId42" w:history="1">
              <w:r w:rsidRPr="00626D2B">
                <w:rPr>
                  <w:rStyle w:val="Hipervnculo"/>
                  <w:b/>
                  <w:bCs/>
                  <w:sz w:val="32"/>
                  <w:lang w:val="gl-ES"/>
                </w:rPr>
                <w:t>Thypha angustifolia L</w:t>
              </w:r>
            </w:hyperlink>
          </w:p>
          <w:p w14:paraId="5D5EF8F9" w14:textId="77777777" w:rsidR="00372D3E" w:rsidRPr="00626D2B" w:rsidRDefault="00372D3E" w:rsidP="00372D3E">
            <w:pPr>
              <w:pStyle w:val="NormalWeb"/>
              <w:rPr>
                <w:color w:val="0000FF"/>
                <w:lang w:val="gl-ES"/>
              </w:rPr>
            </w:pPr>
            <w:r w:rsidRPr="00626D2B">
              <w:rPr>
                <w:lang w:val="gl-ES"/>
              </w:rPr>
              <w:t>Finalmente, as depresións intradunares húmidas inclúen charcas temporais e formacións de helófitos dominados segundo os casos por T</w:t>
            </w:r>
            <w:r w:rsidRPr="00626D2B">
              <w:rPr>
                <w:color w:val="0000FF"/>
                <w:lang w:val="gl-ES"/>
              </w:rPr>
              <w:t>hypha angustifolia, Scirpus holoschoenus, Phragmites australis e Cladium mariscus.</w:t>
            </w:r>
          </w:p>
          <w:p w14:paraId="1F824A04" w14:textId="77777777" w:rsidR="00372D3E" w:rsidRPr="00626D2B" w:rsidRDefault="00372D3E" w:rsidP="00372D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645E41F5" w14:textId="77777777" w:rsidR="00372D3E" w:rsidRPr="00626D2B" w:rsidRDefault="00372D3E" w:rsidP="00372D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</w:tc>
        <w:tc>
          <w:tcPr>
            <w:tcW w:w="4904" w:type="dxa"/>
            <w:vAlign w:val="center"/>
          </w:tcPr>
          <w:p w14:paraId="0F15514A" w14:textId="77777777" w:rsidR="00372D3E" w:rsidRPr="00626D2B" w:rsidRDefault="00372D3E" w:rsidP="00372D3E">
            <w:pPr>
              <w:jc w:val="center"/>
            </w:pPr>
            <w:r w:rsidRPr="00626D2B">
              <w:rPr>
                <w:rFonts w:ascii="Helvetica" w:hAnsi="Helvetica" w:cs="Helvetica"/>
              </w:rPr>
              <w:drawing>
                <wp:inline distT="0" distB="0" distL="0" distR="0" wp14:anchorId="34C4E743" wp14:editId="00E8D481">
                  <wp:extent cx="1823755" cy="2437325"/>
                  <wp:effectExtent l="0" t="0" r="5080" b="127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755" cy="243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2D3E" w:rsidRPr="00626D2B" w14:paraId="1A7906EC" w14:textId="77777777" w:rsidTr="00372D3E">
        <w:tc>
          <w:tcPr>
            <w:tcW w:w="3810" w:type="dxa"/>
          </w:tcPr>
          <w:p w14:paraId="7C8FA9BF" w14:textId="77777777" w:rsidR="00372D3E" w:rsidRPr="00626D2B" w:rsidRDefault="00372D3E" w:rsidP="00372D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hyperlink r:id="rId44" w:history="1">
              <w:r w:rsidRPr="00626D2B">
                <w:rPr>
                  <w:rStyle w:val="Hipervnculo"/>
                  <w:b/>
                  <w:bCs/>
                  <w:sz w:val="32"/>
                  <w:lang w:val="gl-ES"/>
                </w:rPr>
                <w:t>Phragmites australis L.</w:t>
              </w:r>
            </w:hyperlink>
          </w:p>
          <w:p w14:paraId="2E7010BB" w14:textId="77777777" w:rsidR="00372D3E" w:rsidRPr="00626D2B" w:rsidRDefault="00372D3E" w:rsidP="00372D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1C3E91A7" w14:textId="77777777" w:rsidR="00372D3E" w:rsidRPr="00626D2B" w:rsidRDefault="00372D3E" w:rsidP="00372D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27668498" w14:textId="77777777" w:rsidR="00372D3E" w:rsidRPr="00626D2B" w:rsidRDefault="00372D3E" w:rsidP="00372D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22F9754A" w14:textId="77777777" w:rsidR="00372D3E" w:rsidRPr="00626D2B" w:rsidRDefault="00372D3E" w:rsidP="00372D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  <w:p w14:paraId="571568F4" w14:textId="77777777" w:rsidR="00372D3E" w:rsidRPr="00626D2B" w:rsidRDefault="00372D3E" w:rsidP="00372D3E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</w:p>
        </w:tc>
        <w:tc>
          <w:tcPr>
            <w:tcW w:w="4904" w:type="dxa"/>
          </w:tcPr>
          <w:p w14:paraId="6B684702" w14:textId="77777777" w:rsidR="00372D3E" w:rsidRPr="00626D2B" w:rsidRDefault="00372D3E" w:rsidP="00372D3E">
            <w:pPr>
              <w:jc w:val="center"/>
            </w:pPr>
            <w:r w:rsidRPr="00626D2B">
              <w:rPr>
                <w:rFonts w:ascii="Helvetica" w:hAnsi="Helvetica" w:cs="Helvetica"/>
              </w:rPr>
              <w:drawing>
                <wp:inline distT="0" distB="0" distL="0" distR="0" wp14:anchorId="7F2D0032" wp14:editId="7C6D8C3A">
                  <wp:extent cx="1688146" cy="2251823"/>
                  <wp:effectExtent l="0" t="0" r="0" b="889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829" cy="2252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D81" w:rsidRPr="00626D2B" w14:paraId="4C209094" w14:textId="77777777" w:rsidTr="00D36D81">
        <w:trPr>
          <w:trHeight w:val="3187"/>
        </w:trPr>
        <w:tc>
          <w:tcPr>
            <w:tcW w:w="3810" w:type="dxa"/>
          </w:tcPr>
          <w:p w14:paraId="300B547E" w14:textId="77777777" w:rsidR="00D36D81" w:rsidRPr="00626D2B" w:rsidRDefault="00D36D81" w:rsidP="000D02B1">
            <w:pPr>
              <w:pStyle w:val="NormalWeb"/>
              <w:rPr>
                <w:color w:val="0000FF"/>
                <w:lang w:val="gl-ES"/>
              </w:rPr>
            </w:pPr>
            <w:hyperlink r:id="rId45" w:history="1">
              <w:r w:rsidRPr="00626D2B">
                <w:rPr>
                  <w:rStyle w:val="Hipervnculo"/>
                  <w:b/>
                  <w:bCs/>
                  <w:sz w:val="32"/>
                  <w:lang w:val="gl-ES"/>
                </w:rPr>
                <w:t>Scirpus holoschoenus L.</w:t>
              </w:r>
            </w:hyperlink>
          </w:p>
          <w:p w14:paraId="3DB52790" w14:textId="77777777" w:rsidR="00D36D81" w:rsidRPr="00626D2B" w:rsidRDefault="00D36D81" w:rsidP="000D02B1">
            <w:pPr>
              <w:pStyle w:val="NormalWeb"/>
              <w:rPr>
                <w:rStyle w:val="Hipervnculo"/>
                <w:b/>
                <w:bCs/>
                <w:sz w:val="32"/>
                <w:lang w:val="gl-ES"/>
              </w:rPr>
            </w:pPr>
            <w:r w:rsidRPr="00626D2B">
              <w:rPr>
                <w:lang w:val="gl-ES"/>
              </w:rPr>
              <w:t>Junquillo</w:t>
            </w:r>
          </w:p>
        </w:tc>
        <w:tc>
          <w:tcPr>
            <w:tcW w:w="4904" w:type="dxa"/>
          </w:tcPr>
          <w:p w14:paraId="69BB8538" w14:textId="77777777" w:rsidR="00D36D81" w:rsidRPr="00626D2B" w:rsidRDefault="00D36D81" w:rsidP="000D02B1"/>
          <w:p w14:paraId="59F2A13D" w14:textId="77777777" w:rsidR="00D36D81" w:rsidRPr="00626D2B" w:rsidRDefault="00D36D81" w:rsidP="000D02B1">
            <w:r w:rsidRPr="00626D2B">
              <w:rPr>
                <w:rFonts w:ascii="Helvetica" w:hAnsi="Helvetica" w:cs="Helvetica"/>
              </w:rPr>
              <w:drawing>
                <wp:inline distT="0" distB="0" distL="0" distR="0" wp14:anchorId="11A98170" wp14:editId="2ED75C9C">
                  <wp:extent cx="2556276" cy="1688145"/>
                  <wp:effectExtent l="0" t="0" r="9525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864" cy="1688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575B6E" w14:textId="77777777" w:rsidR="00372D3E" w:rsidRPr="00372D3E" w:rsidRDefault="00372D3E" w:rsidP="00D36D81">
      <w:pPr>
        <w:rPr>
          <w:b/>
        </w:rPr>
      </w:pPr>
      <w:bookmarkStart w:id="0" w:name="_GoBack"/>
      <w:bookmarkEnd w:id="0"/>
    </w:p>
    <w:sectPr w:rsidR="00372D3E" w:rsidRPr="00372D3E" w:rsidSect="005E5F61"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5D494F"/>
    <w:multiLevelType w:val="hybridMultilevel"/>
    <w:tmpl w:val="7A2EC1B0"/>
    <w:lvl w:ilvl="0" w:tplc="E7CAF33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E915DF7"/>
    <w:multiLevelType w:val="hybridMultilevel"/>
    <w:tmpl w:val="13504E0E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7CDB441B"/>
    <w:multiLevelType w:val="multilevel"/>
    <w:tmpl w:val="98C2BA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1FC7"/>
    <w:rsid w:val="00011086"/>
    <w:rsid w:val="00272157"/>
    <w:rsid w:val="00372D3E"/>
    <w:rsid w:val="005D643E"/>
    <w:rsid w:val="005E5F61"/>
    <w:rsid w:val="005F1FC7"/>
    <w:rsid w:val="00626D2B"/>
    <w:rsid w:val="006B47F4"/>
    <w:rsid w:val="00A40A79"/>
    <w:rsid w:val="00D36D81"/>
    <w:rsid w:val="00D90272"/>
    <w:rsid w:val="00F70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42BA97D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1FC7"/>
    <w:rPr>
      <w:lang w:val="gl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5F1F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5F1FC7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5F1FC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character" w:styleId="Hipervnculovisitado">
    <w:name w:val="FollowedHyperlink"/>
    <w:basedOn w:val="Fuentedeprrafopredeter"/>
    <w:uiPriority w:val="99"/>
    <w:semiHidden/>
    <w:unhideWhenUsed/>
    <w:rsid w:val="005F1FC7"/>
    <w:rPr>
      <w:color w:val="800080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F1FC7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F1FC7"/>
    <w:rPr>
      <w:rFonts w:ascii="Lucida Grande" w:hAnsi="Lucida Grande" w:cs="Lucida Grande"/>
      <w:sz w:val="18"/>
      <w:szCs w:val="18"/>
      <w:lang w:val="gl-ES"/>
    </w:rPr>
  </w:style>
  <w:style w:type="paragraph" w:styleId="Prrafodelista">
    <w:name w:val="List Paragraph"/>
    <w:basedOn w:val="Normal"/>
    <w:uiPriority w:val="34"/>
    <w:qFormat/>
    <w:rsid w:val="0001108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1FC7"/>
    <w:rPr>
      <w:lang w:val="gl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5F1F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5F1FC7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5F1FC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character" w:styleId="Hipervnculovisitado">
    <w:name w:val="FollowedHyperlink"/>
    <w:basedOn w:val="Fuentedeprrafopredeter"/>
    <w:uiPriority w:val="99"/>
    <w:semiHidden/>
    <w:unhideWhenUsed/>
    <w:rsid w:val="005F1FC7"/>
    <w:rPr>
      <w:color w:val="800080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F1FC7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F1FC7"/>
    <w:rPr>
      <w:rFonts w:ascii="Lucida Grande" w:hAnsi="Lucida Grande" w:cs="Lucida Grande"/>
      <w:sz w:val="18"/>
      <w:szCs w:val="18"/>
      <w:lang w:val="gl-ES"/>
    </w:rPr>
  </w:style>
  <w:style w:type="paragraph" w:styleId="Prrafodelista">
    <w:name w:val="List Paragraph"/>
    <w:basedOn w:val="Normal"/>
    <w:uiPriority w:val="34"/>
    <w:qFormat/>
    <w:rsid w:val="000110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fontTable" Target="fontTable.xml"/><Relationship Id="rId47" Type="http://schemas.openxmlformats.org/officeDocument/2006/relationships/theme" Target="theme/theme1.xml"/><Relationship Id="rId20" Type="http://schemas.openxmlformats.org/officeDocument/2006/relationships/image" Target="media/image7.jpeg"/><Relationship Id="rId21" Type="http://schemas.openxmlformats.org/officeDocument/2006/relationships/hyperlink" Target="http://www.luontoportti.com/suomi/es/kukkakasvit/brezo-de-las-turberas" TargetMode="External"/><Relationship Id="rId22" Type="http://schemas.openxmlformats.org/officeDocument/2006/relationships/image" Target="media/image8.jpeg"/><Relationship Id="rId23" Type="http://schemas.openxmlformats.org/officeDocument/2006/relationships/hyperlink" Target="https://es.wikipedia.org/wiki/Calluna_vulgaris" TargetMode="External"/><Relationship Id="rId24" Type="http://schemas.openxmlformats.org/officeDocument/2006/relationships/image" Target="media/image9.jpeg"/><Relationship Id="rId25" Type="http://schemas.openxmlformats.org/officeDocument/2006/relationships/hyperlink" Target="https://es.wikipedia.org/wiki/Phragmites_australis" TargetMode="External"/><Relationship Id="rId26" Type="http://schemas.openxmlformats.org/officeDocument/2006/relationships/hyperlink" Target="https://es.wikipedia.org/wiki/Scirpus_holoschoenus" TargetMode="External"/><Relationship Id="rId27" Type="http://schemas.openxmlformats.org/officeDocument/2006/relationships/image" Target="media/image10.jpeg"/><Relationship Id="rId28" Type="http://schemas.openxmlformats.org/officeDocument/2006/relationships/image" Target="media/image11.jpeg"/><Relationship Id="rId29" Type="http://schemas.openxmlformats.org/officeDocument/2006/relationships/hyperlink" Target="https://es.wikipedia.org/wiki/Cakile_maritima" TargetMode="Externa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12.jpeg"/><Relationship Id="rId31" Type="http://schemas.openxmlformats.org/officeDocument/2006/relationships/hyperlink" Target="https://es.wikipedia.org/wiki/Honckenya_peploides" TargetMode="External"/><Relationship Id="rId32" Type="http://schemas.openxmlformats.org/officeDocument/2006/relationships/image" Target="media/image13.jpeg"/><Relationship Id="rId9" Type="http://schemas.openxmlformats.org/officeDocument/2006/relationships/image" Target="media/image2.jpeg"/><Relationship Id="rId6" Type="http://schemas.openxmlformats.org/officeDocument/2006/relationships/hyperlink" Target="https://es.wikipedia.org/wiki/Ruppia_maritima" TargetMode="External"/><Relationship Id="rId7" Type="http://schemas.openxmlformats.org/officeDocument/2006/relationships/image" Target="media/image1.jpeg"/><Relationship Id="rId8" Type="http://schemas.openxmlformats.org/officeDocument/2006/relationships/hyperlink" Target="https://es.wikipedia.org/wiki/Phragmites_australis" TargetMode="External"/><Relationship Id="rId33" Type="http://schemas.openxmlformats.org/officeDocument/2006/relationships/hyperlink" Target="https://es.wikipedia.org/wiki/Elymus_farctus" TargetMode="External"/><Relationship Id="rId34" Type="http://schemas.openxmlformats.org/officeDocument/2006/relationships/image" Target="media/image14.jpeg"/><Relationship Id="rId35" Type="http://schemas.openxmlformats.org/officeDocument/2006/relationships/hyperlink" Target="http://www.asturnatura.com/especie/ammophila-arenaria-subsp-australis.html" TargetMode="External"/><Relationship Id="rId36" Type="http://schemas.openxmlformats.org/officeDocument/2006/relationships/image" Target="media/image15.jpeg"/><Relationship Id="rId10" Type="http://schemas.openxmlformats.org/officeDocument/2006/relationships/hyperlink" Target="https://es.wikipedia.org/wiki/Juncus_maritimus" TargetMode="External"/><Relationship Id="rId11" Type="http://schemas.openxmlformats.org/officeDocument/2006/relationships/image" Target="media/image3.jpeg"/><Relationship Id="rId12" Type="http://schemas.openxmlformats.org/officeDocument/2006/relationships/hyperlink" Target="https://es.wikipedia.org/wiki/Scirpus" TargetMode="External"/><Relationship Id="rId13" Type="http://schemas.openxmlformats.org/officeDocument/2006/relationships/image" Target="media/image4.jpeg"/><Relationship Id="rId14" Type="http://schemas.openxmlformats.org/officeDocument/2006/relationships/hyperlink" Target="https://silvicultura.wikispaces.com/Alnus+glutinosa" TargetMode="External"/><Relationship Id="rId15" Type="http://schemas.openxmlformats.org/officeDocument/2006/relationships/hyperlink" Target="http://www.arbolesibericos.es/genero/alnus" TargetMode="External"/><Relationship Id="rId16" Type="http://schemas.openxmlformats.org/officeDocument/2006/relationships/image" Target="media/image5.jpeg"/><Relationship Id="rId17" Type="http://schemas.openxmlformats.org/officeDocument/2006/relationships/image" Target="media/image6.jpeg"/><Relationship Id="rId18" Type="http://schemas.openxmlformats.org/officeDocument/2006/relationships/hyperlink" Target="http://www.arbolesyarbustos.com/index.php?id=59&amp;id_img=1" TargetMode="External"/><Relationship Id="rId19" Type="http://schemas.openxmlformats.org/officeDocument/2006/relationships/hyperlink" Target="http://www.arbolesibericos.es/genero/salix" TargetMode="External"/><Relationship Id="rId37" Type="http://schemas.openxmlformats.org/officeDocument/2006/relationships/image" Target="media/image16.jpeg"/><Relationship Id="rId38" Type="http://schemas.openxmlformats.org/officeDocument/2006/relationships/hyperlink" Target="http://www.asturnatura.com/especie/iberis-procumbens.html" TargetMode="External"/><Relationship Id="rId39" Type="http://schemas.openxmlformats.org/officeDocument/2006/relationships/image" Target="media/image17.jpeg"/><Relationship Id="rId40" Type="http://schemas.openxmlformats.org/officeDocument/2006/relationships/hyperlink" Target="http://www.herbario.ian-ani.org/index.php?c=pliegos&amp;a=ficha&amp;i=3821" TargetMode="External"/><Relationship Id="rId41" Type="http://schemas.openxmlformats.org/officeDocument/2006/relationships/image" Target="media/image18.jpeg"/><Relationship Id="rId42" Type="http://schemas.openxmlformats.org/officeDocument/2006/relationships/hyperlink" Target="https://es.wikipedia.org/wiki/Typha_angustifolia" TargetMode="External"/><Relationship Id="rId43" Type="http://schemas.openxmlformats.org/officeDocument/2006/relationships/image" Target="media/image19.jpeg"/><Relationship Id="rId44" Type="http://schemas.openxmlformats.org/officeDocument/2006/relationships/hyperlink" Target="https://es.wikipedia.org/wiki/Phragmites_australis" TargetMode="External"/><Relationship Id="rId45" Type="http://schemas.openxmlformats.org/officeDocument/2006/relationships/hyperlink" Target="https://es.wikipedia.org/wiki/Scirpus_holoschoenus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9</Pages>
  <Words>1106</Words>
  <Characters>6083</Characters>
  <Application>Microsoft Macintosh Word</Application>
  <DocSecurity>0</DocSecurity>
  <Lines>50</Lines>
  <Paragraphs>14</Paragraphs>
  <ScaleCrop>false</ScaleCrop>
  <Company>.</Company>
  <LinksUpToDate>false</LinksUpToDate>
  <CharactersWithSpaces>7175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 .</dc:creator>
  <cp:keywords/>
  <dc:description/>
  <cp:lastModifiedBy>. .</cp:lastModifiedBy>
  <cp:revision>2</cp:revision>
  <dcterms:created xsi:type="dcterms:W3CDTF">2016-11-17T18:56:00Z</dcterms:created>
  <dcterms:modified xsi:type="dcterms:W3CDTF">2016-11-24T11:04:00Z</dcterms:modified>
</cp:coreProperties>
</file>